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1F6F0" w14:textId="77777777" w:rsidR="00735ECA" w:rsidRDefault="00735ECA" w:rsidP="002D769A">
      <w:pPr>
        <w:jc w:val="both"/>
      </w:pPr>
    </w:p>
    <w:p w14:paraId="61D7BBF6" w14:textId="77777777" w:rsidR="00926C27" w:rsidRPr="00501535" w:rsidRDefault="00926C27" w:rsidP="00926C27">
      <w:pPr>
        <w:ind w:left="4395"/>
        <w:rPr>
          <w:rFonts w:eastAsiaTheme="minorHAnsi"/>
          <w:lang w:eastAsia="en-US"/>
        </w:rPr>
      </w:pPr>
      <w:r w:rsidRPr="00501535">
        <w:rPr>
          <w:rFonts w:eastAsiaTheme="minorHAnsi"/>
          <w:lang w:eastAsia="en-US"/>
        </w:rPr>
        <w:t xml:space="preserve">Alla </w:t>
      </w:r>
      <w:r w:rsidRPr="00501535">
        <w:rPr>
          <w:rFonts w:eastAsiaTheme="minorHAnsi"/>
          <w:b/>
          <w:lang w:eastAsia="en-US"/>
        </w:rPr>
        <w:t>Regione Basilicata</w:t>
      </w:r>
    </w:p>
    <w:p w14:paraId="41D893E4" w14:textId="138110FC" w:rsidR="00EF40A9" w:rsidRPr="001408EC" w:rsidRDefault="00926C27" w:rsidP="00EF40A9">
      <w:pPr>
        <w:ind w:left="4395"/>
        <w:rPr>
          <w:rFonts w:eastAsiaTheme="minorHAnsi"/>
          <w:lang w:eastAsia="en-US"/>
        </w:rPr>
      </w:pPr>
      <w:r w:rsidRPr="001408EC">
        <w:rPr>
          <w:rFonts w:eastAsiaTheme="minorHAnsi"/>
          <w:lang w:eastAsia="en-US"/>
        </w:rPr>
        <w:t xml:space="preserve">Assessorato </w:t>
      </w:r>
      <w:bookmarkStart w:id="0" w:name="_Hlk208998043"/>
      <w:r w:rsidR="00B45BEE" w:rsidRPr="001408EC">
        <w:rPr>
          <w:rFonts w:eastAsiaTheme="minorHAnsi"/>
          <w:lang w:eastAsia="en-US"/>
        </w:rPr>
        <w:t xml:space="preserve">alle Attività produttive, </w:t>
      </w:r>
      <w:r w:rsidR="000B70C8">
        <w:rPr>
          <w:rFonts w:eastAsiaTheme="minorHAnsi"/>
          <w:lang w:eastAsia="en-US"/>
        </w:rPr>
        <w:t xml:space="preserve">il </w:t>
      </w:r>
      <w:r w:rsidR="00B45BEE" w:rsidRPr="001408EC">
        <w:rPr>
          <w:rFonts w:eastAsiaTheme="minorHAnsi"/>
          <w:lang w:eastAsia="en-US"/>
        </w:rPr>
        <w:t>Lavoro e</w:t>
      </w:r>
      <w:r w:rsidR="000B70C8">
        <w:rPr>
          <w:rFonts w:eastAsiaTheme="minorHAnsi"/>
          <w:lang w:eastAsia="en-US"/>
        </w:rPr>
        <w:t xml:space="preserve"> la</w:t>
      </w:r>
      <w:r w:rsidR="00B45BEE" w:rsidRPr="001408EC">
        <w:rPr>
          <w:rFonts w:eastAsiaTheme="minorHAnsi"/>
          <w:lang w:eastAsia="en-US"/>
        </w:rPr>
        <w:t xml:space="preserve"> Formazione</w:t>
      </w:r>
    </w:p>
    <w:bookmarkEnd w:id="0"/>
    <w:p w14:paraId="416E8836" w14:textId="2CAE5890" w:rsidR="00926C27" w:rsidRPr="001408EC" w:rsidRDefault="00926C27" w:rsidP="00EF40A9">
      <w:pPr>
        <w:ind w:left="4395"/>
      </w:pPr>
      <w:r w:rsidRPr="001408EC">
        <w:fldChar w:fldCharType="begin"/>
      </w:r>
      <w:r w:rsidRPr="001408EC">
        <w:instrText>HYPERLINK "mailto:ass.politiche.sviluppo@cert.regione.basilicata.it"</w:instrText>
      </w:r>
      <w:r w:rsidRPr="001408EC">
        <w:fldChar w:fldCharType="separate"/>
      </w:r>
      <w:r w:rsidRPr="001408EC">
        <w:rPr>
          <w:rFonts w:eastAsiaTheme="minorHAnsi"/>
          <w:color w:val="0000FF"/>
          <w:u w:val="single"/>
          <w:lang w:eastAsia="en-US"/>
        </w:rPr>
        <w:t>ass.politiche.sviluppo@cert.regione.basilicata.it</w:t>
      </w:r>
      <w:r w:rsidRPr="001408EC">
        <w:fldChar w:fldCharType="end"/>
      </w:r>
    </w:p>
    <w:p w14:paraId="58E523AC" w14:textId="314EA651" w:rsidR="005628B7" w:rsidRPr="005628B7" w:rsidRDefault="005628B7" w:rsidP="005628B7">
      <w:pPr>
        <w:ind w:left="4395"/>
        <w:rPr>
          <w:rFonts w:eastAsiaTheme="minorHAnsi"/>
          <w:lang w:eastAsia="en-US"/>
        </w:rPr>
      </w:pPr>
      <w:r w:rsidRPr="001408EC">
        <w:rPr>
          <w:rFonts w:eastAsiaTheme="minorHAnsi"/>
          <w:lang w:eastAsia="en-US"/>
        </w:rPr>
        <w:t xml:space="preserve">Direzione Generale per lo Sviluppo </w:t>
      </w:r>
      <w:r w:rsidR="009A5AE2" w:rsidRPr="001408EC">
        <w:rPr>
          <w:rFonts w:eastAsiaTheme="minorHAnsi"/>
          <w:lang w:eastAsia="en-US"/>
        </w:rPr>
        <w:t>e</w:t>
      </w:r>
      <w:r w:rsidRPr="001408EC">
        <w:rPr>
          <w:rFonts w:eastAsiaTheme="minorHAnsi"/>
          <w:lang w:eastAsia="en-US"/>
        </w:rPr>
        <w:t xml:space="preserve">conomico, il lavoro e </w:t>
      </w:r>
      <w:r w:rsidR="009D1B87" w:rsidRPr="001408EC">
        <w:rPr>
          <w:rFonts w:eastAsiaTheme="minorHAnsi"/>
          <w:lang w:eastAsia="en-US"/>
        </w:rPr>
        <w:t xml:space="preserve">i </w:t>
      </w:r>
      <w:r w:rsidRPr="001408EC">
        <w:rPr>
          <w:rFonts w:eastAsiaTheme="minorHAnsi"/>
          <w:lang w:eastAsia="en-US"/>
        </w:rPr>
        <w:t>servizi alla comunità</w:t>
      </w:r>
    </w:p>
    <w:p w14:paraId="2258752E" w14:textId="30D053AA" w:rsidR="00926C27" w:rsidRPr="00311827" w:rsidRDefault="00926C27" w:rsidP="00926C27">
      <w:pPr>
        <w:ind w:left="4395"/>
        <w:rPr>
          <w:rFonts w:eastAsiaTheme="minorHAnsi"/>
          <w:color w:val="0000FF"/>
          <w:u w:val="single"/>
          <w:lang w:eastAsia="en-US"/>
        </w:rPr>
      </w:pPr>
      <w:r w:rsidRPr="00311827">
        <w:rPr>
          <w:rFonts w:eastAsiaTheme="minorHAnsi"/>
          <w:color w:val="0000FF"/>
          <w:u w:val="single"/>
          <w:lang w:eastAsia="en-US"/>
        </w:rPr>
        <w:t>dg.politiche.sviluppo@cert.regione.basilicata.it</w:t>
      </w:r>
    </w:p>
    <w:p w14:paraId="36943C08" w14:textId="77777777" w:rsidR="00926C27" w:rsidRPr="00501535" w:rsidRDefault="00926C27" w:rsidP="00926C27">
      <w:pPr>
        <w:ind w:left="4395"/>
        <w:rPr>
          <w:rFonts w:eastAsiaTheme="minorHAnsi"/>
          <w:color w:val="0000FF"/>
          <w:u w:val="single"/>
          <w:lang w:eastAsia="en-US"/>
        </w:rPr>
      </w:pPr>
      <w:hyperlink r:id="rId8" w:history="1">
        <w:r w:rsidRPr="00311827">
          <w:rPr>
            <w:rFonts w:eastAsiaTheme="minorHAnsi"/>
            <w:color w:val="0000FF"/>
            <w:u w:val="single"/>
            <w:lang w:eastAsia="en-US"/>
          </w:rPr>
          <w:t>ufficio.politiche.lavoro@cert.regione.basilicata.it</w:t>
        </w:r>
      </w:hyperlink>
    </w:p>
    <w:p w14:paraId="7EF16D47" w14:textId="77777777" w:rsidR="00926C27" w:rsidRDefault="00926C27" w:rsidP="00501535">
      <w:pPr>
        <w:tabs>
          <w:tab w:val="left" w:pos="4678"/>
          <w:tab w:val="left" w:pos="4820"/>
          <w:tab w:val="left" w:pos="4962"/>
        </w:tabs>
        <w:ind w:left="4395"/>
        <w:rPr>
          <w:rFonts w:eastAsiaTheme="minorHAnsi"/>
          <w:lang w:eastAsia="en-US"/>
        </w:rPr>
      </w:pPr>
    </w:p>
    <w:p w14:paraId="3D5ACF00" w14:textId="77777777" w:rsidR="00926C27" w:rsidRPr="00501535" w:rsidRDefault="00926C27" w:rsidP="00926C27">
      <w:pPr>
        <w:tabs>
          <w:tab w:val="left" w:pos="4678"/>
          <w:tab w:val="left" w:pos="4820"/>
          <w:tab w:val="left" w:pos="4962"/>
        </w:tabs>
        <w:ind w:left="4395"/>
        <w:rPr>
          <w:rFonts w:eastAsiaTheme="minorHAnsi"/>
          <w:lang w:eastAsia="en-US"/>
        </w:rPr>
      </w:pPr>
      <w:r w:rsidRPr="00501535">
        <w:rPr>
          <w:rFonts w:eastAsiaTheme="minorHAnsi"/>
          <w:lang w:eastAsia="en-US"/>
        </w:rPr>
        <w:t xml:space="preserve">Alla </w:t>
      </w:r>
      <w:r w:rsidRPr="00501535">
        <w:rPr>
          <w:rFonts w:eastAsiaTheme="minorHAnsi"/>
          <w:b/>
          <w:lang w:eastAsia="en-US"/>
        </w:rPr>
        <w:t>Regione Calabria</w:t>
      </w:r>
    </w:p>
    <w:p w14:paraId="5FC411EF" w14:textId="6B198B71" w:rsidR="00926C27" w:rsidRPr="00B62603" w:rsidRDefault="001408EC" w:rsidP="00926C27">
      <w:pPr>
        <w:ind w:left="4395"/>
        <w:rPr>
          <w:rFonts w:eastAsiaTheme="minorHAnsi"/>
          <w:lang w:eastAsia="en-US"/>
        </w:rPr>
      </w:pPr>
      <w:r w:rsidRPr="00FB3312">
        <w:rPr>
          <w:rFonts w:eastAsiaTheme="minorHAnsi"/>
          <w:lang w:eastAsia="en-US"/>
        </w:rPr>
        <w:t>Vice</w:t>
      </w:r>
      <w:r>
        <w:rPr>
          <w:rFonts w:eastAsiaTheme="minorHAnsi"/>
          <w:lang w:eastAsia="en-US"/>
        </w:rPr>
        <w:t xml:space="preserve"> P</w:t>
      </w:r>
      <w:r w:rsidRPr="00FB3312">
        <w:rPr>
          <w:rFonts w:eastAsiaTheme="minorHAnsi"/>
          <w:lang w:eastAsia="en-US"/>
        </w:rPr>
        <w:t>residente</w:t>
      </w:r>
      <w:r w:rsidR="00926C27" w:rsidRPr="00B62603">
        <w:rPr>
          <w:rFonts w:eastAsiaTheme="minorHAnsi"/>
          <w:lang w:eastAsia="en-US"/>
        </w:rPr>
        <w:t xml:space="preserve"> della Giunta Regionale</w:t>
      </w:r>
    </w:p>
    <w:p w14:paraId="5590FC08" w14:textId="77C72671" w:rsidR="0073193F" w:rsidRPr="00B62603" w:rsidRDefault="00F92034" w:rsidP="00926C27">
      <w:pPr>
        <w:ind w:left="4395"/>
        <w:rPr>
          <w:rFonts w:eastAsiaTheme="minorHAnsi"/>
          <w:color w:val="0000FF"/>
          <w:u w:val="single"/>
          <w:lang w:eastAsia="en-US"/>
        </w:rPr>
      </w:pPr>
      <w:hyperlink r:id="rId9" w:history="1">
        <w:r w:rsidRPr="006F2572">
          <w:rPr>
            <w:rStyle w:val="Collegamentoipertestuale"/>
            <w:rFonts w:eastAsiaTheme="minorHAnsi"/>
            <w:lang w:eastAsia="en-US"/>
          </w:rPr>
          <w:t>vicepresidenza@pec.regione.calabria.it</w:t>
        </w:r>
      </w:hyperlink>
    </w:p>
    <w:p w14:paraId="565A7D3F" w14:textId="3E871DDD" w:rsidR="00926C27" w:rsidRPr="00B62603" w:rsidRDefault="00926C27" w:rsidP="00926C27">
      <w:pPr>
        <w:ind w:left="4395"/>
        <w:rPr>
          <w:rFonts w:eastAsiaTheme="minorHAnsi"/>
          <w:lang w:eastAsia="en-US"/>
        </w:rPr>
      </w:pPr>
      <w:r w:rsidRPr="00B62603">
        <w:rPr>
          <w:rFonts w:eastAsiaTheme="minorHAnsi"/>
          <w:lang w:eastAsia="en-US"/>
        </w:rPr>
        <w:t>Dipartimento Lavoro</w:t>
      </w:r>
    </w:p>
    <w:p w14:paraId="6883C1A9" w14:textId="258DB47C" w:rsidR="00926C27" w:rsidRPr="00B62603" w:rsidRDefault="00B62603" w:rsidP="00926C27">
      <w:pPr>
        <w:ind w:left="4395"/>
        <w:rPr>
          <w:rFonts w:eastAsiaTheme="minorHAnsi"/>
          <w:lang w:eastAsia="en-US"/>
        </w:rPr>
      </w:pPr>
      <w:hyperlink r:id="rId10" w:history="1">
        <w:r w:rsidRPr="001408EC">
          <w:rPr>
            <w:rStyle w:val="Collegamentoipertestuale"/>
            <w:rFonts w:eastAsiaTheme="minorHAnsi"/>
            <w:lang w:eastAsia="en-US"/>
          </w:rPr>
          <w:t>dipartimento.lavoro@pec.regione.calabria.it</w:t>
        </w:r>
      </w:hyperlink>
    </w:p>
    <w:p w14:paraId="46BFFB20" w14:textId="77777777" w:rsidR="00501535" w:rsidRPr="00501535" w:rsidRDefault="00501535" w:rsidP="00501535">
      <w:pPr>
        <w:ind w:left="4395"/>
        <w:rPr>
          <w:rFonts w:eastAsia="Titillium-Light"/>
          <w:b/>
          <w:lang w:eastAsia="en-US"/>
        </w:rPr>
      </w:pPr>
    </w:p>
    <w:p w14:paraId="480DEA2B" w14:textId="77777777" w:rsidR="00926C27" w:rsidRDefault="00926C27" w:rsidP="00926C27">
      <w:pPr>
        <w:ind w:left="4395"/>
        <w:rPr>
          <w:rFonts w:eastAsiaTheme="minorHAnsi"/>
          <w:lang w:eastAsia="en-US"/>
        </w:rPr>
      </w:pPr>
      <w:r w:rsidRPr="00501535">
        <w:rPr>
          <w:rFonts w:eastAsiaTheme="minorHAnsi"/>
          <w:lang w:eastAsia="en-US"/>
        </w:rPr>
        <w:t xml:space="preserve">Alla </w:t>
      </w:r>
      <w:r w:rsidRPr="00501535">
        <w:rPr>
          <w:rFonts w:eastAsiaTheme="minorHAnsi"/>
          <w:b/>
          <w:lang w:eastAsia="en-US"/>
        </w:rPr>
        <w:t>Regione Campania</w:t>
      </w:r>
    </w:p>
    <w:p w14:paraId="58DD3F73" w14:textId="00BB7E18" w:rsidR="00926C27" w:rsidRPr="00501535" w:rsidRDefault="00926C27" w:rsidP="00926C27">
      <w:pPr>
        <w:ind w:left="4395"/>
        <w:rPr>
          <w:rFonts w:eastAsiaTheme="minorHAnsi"/>
          <w:lang w:eastAsia="en-US"/>
        </w:rPr>
      </w:pPr>
      <w:r>
        <w:rPr>
          <w:rFonts w:eastAsiaTheme="minorHAnsi"/>
          <w:lang w:eastAsia="en-US"/>
        </w:rPr>
        <w:t>A</w:t>
      </w:r>
      <w:r w:rsidRPr="00501535">
        <w:rPr>
          <w:rFonts w:eastAsiaTheme="minorHAnsi"/>
          <w:lang w:eastAsia="en-US"/>
        </w:rPr>
        <w:t xml:space="preserve">ssessorato alle </w:t>
      </w:r>
      <w:r w:rsidR="00B57281">
        <w:rPr>
          <w:rFonts w:eastAsiaTheme="minorHAnsi"/>
          <w:lang w:eastAsia="en-US"/>
        </w:rPr>
        <w:t>A</w:t>
      </w:r>
      <w:r w:rsidRPr="00501535">
        <w:rPr>
          <w:rFonts w:eastAsiaTheme="minorHAnsi"/>
          <w:lang w:eastAsia="en-US"/>
        </w:rPr>
        <w:t xml:space="preserve">ttività </w:t>
      </w:r>
      <w:r w:rsidR="00B45BEE">
        <w:rPr>
          <w:rFonts w:eastAsiaTheme="minorHAnsi"/>
          <w:lang w:eastAsia="en-US"/>
        </w:rPr>
        <w:t>p</w:t>
      </w:r>
      <w:r w:rsidRPr="00501535">
        <w:rPr>
          <w:rFonts w:eastAsiaTheme="minorHAnsi"/>
          <w:lang w:eastAsia="en-US"/>
        </w:rPr>
        <w:t xml:space="preserve">roduttive, </w:t>
      </w:r>
      <w:r w:rsidR="00B57281">
        <w:rPr>
          <w:rFonts w:eastAsiaTheme="minorHAnsi"/>
          <w:lang w:eastAsia="en-US"/>
        </w:rPr>
        <w:t>L</w:t>
      </w:r>
      <w:r w:rsidRPr="00501535">
        <w:rPr>
          <w:rFonts w:eastAsiaTheme="minorHAnsi"/>
          <w:lang w:eastAsia="en-US"/>
        </w:rPr>
        <w:t xml:space="preserve">avoro, </w:t>
      </w:r>
      <w:r w:rsidR="00B57281">
        <w:rPr>
          <w:rFonts w:eastAsiaTheme="minorHAnsi"/>
          <w:lang w:eastAsia="en-US"/>
        </w:rPr>
        <w:t>D</w:t>
      </w:r>
      <w:r w:rsidRPr="00501535">
        <w:rPr>
          <w:rFonts w:eastAsiaTheme="minorHAnsi"/>
          <w:lang w:eastAsia="en-US"/>
        </w:rPr>
        <w:t xml:space="preserve">emanio e </w:t>
      </w:r>
      <w:r w:rsidR="00B57281">
        <w:rPr>
          <w:rFonts w:eastAsiaTheme="minorHAnsi"/>
          <w:lang w:eastAsia="en-US"/>
        </w:rPr>
        <w:t>P</w:t>
      </w:r>
      <w:r w:rsidRPr="00501535">
        <w:rPr>
          <w:rFonts w:eastAsiaTheme="minorHAnsi"/>
          <w:lang w:eastAsia="en-US"/>
        </w:rPr>
        <w:t>atrimonio</w:t>
      </w:r>
    </w:p>
    <w:p w14:paraId="3AD7F1B9" w14:textId="77777777" w:rsidR="00926C27" w:rsidRPr="00501535" w:rsidRDefault="00926C27" w:rsidP="00926C27">
      <w:pPr>
        <w:ind w:left="4395"/>
        <w:rPr>
          <w:rFonts w:eastAsiaTheme="minorHAnsi"/>
          <w:lang w:eastAsia="en-US"/>
        </w:rPr>
      </w:pPr>
      <w:hyperlink r:id="rId11" w:history="1">
        <w:r w:rsidRPr="00E133BD">
          <w:rPr>
            <w:rFonts w:eastAsiaTheme="minorHAnsi"/>
            <w:color w:val="0000FF"/>
            <w:u w:val="single"/>
            <w:shd w:val="clear" w:color="auto" w:fill="FFFFFF"/>
            <w:lang w:eastAsia="en-US"/>
          </w:rPr>
          <w:t>ass.laprod@pec.regione.campania.i</w:t>
        </w:r>
        <w:r w:rsidRPr="00E133BD">
          <w:rPr>
            <w:rFonts w:eastAsiaTheme="minorHAnsi"/>
            <w:color w:val="0000FF"/>
            <w:u w:val="single"/>
            <w:lang w:eastAsia="en-US"/>
          </w:rPr>
          <w:t>t</w:t>
        </w:r>
      </w:hyperlink>
      <w:r w:rsidRPr="00501535">
        <w:rPr>
          <w:rFonts w:asciiTheme="minorHAnsi" w:eastAsiaTheme="minorHAnsi" w:hAnsiTheme="minorHAnsi" w:cstheme="minorBidi"/>
          <w:sz w:val="22"/>
          <w:szCs w:val="22"/>
          <w:lang w:eastAsia="en-US"/>
        </w:rPr>
        <w:t xml:space="preserve"> </w:t>
      </w:r>
    </w:p>
    <w:p w14:paraId="096122F9" w14:textId="6D4E626A" w:rsidR="00926C27" w:rsidRPr="00501535" w:rsidRDefault="00926C27" w:rsidP="00926C27">
      <w:pPr>
        <w:ind w:left="4395"/>
        <w:rPr>
          <w:rFonts w:eastAsiaTheme="minorHAnsi"/>
          <w:lang w:eastAsia="en-US"/>
        </w:rPr>
      </w:pPr>
      <w:r w:rsidRPr="00501535">
        <w:rPr>
          <w:rFonts w:eastAsiaTheme="minorHAnsi"/>
          <w:lang w:eastAsia="en-US"/>
        </w:rPr>
        <w:t xml:space="preserve">Direzione </w:t>
      </w:r>
      <w:r w:rsidR="00B57281">
        <w:rPr>
          <w:rFonts w:eastAsiaTheme="minorHAnsi"/>
          <w:lang w:eastAsia="en-US"/>
        </w:rPr>
        <w:t>G</w:t>
      </w:r>
      <w:r w:rsidRPr="00501535">
        <w:rPr>
          <w:rFonts w:eastAsiaTheme="minorHAnsi"/>
          <w:lang w:eastAsia="en-US"/>
        </w:rPr>
        <w:t>enerale per l’</w:t>
      </w:r>
      <w:r w:rsidR="00B57281">
        <w:rPr>
          <w:rFonts w:eastAsiaTheme="minorHAnsi"/>
          <w:lang w:eastAsia="en-US"/>
        </w:rPr>
        <w:t>I</w:t>
      </w:r>
      <w:r w:rsidRPr="00501535">
        <w:rPr>
          <w:rFonts w:eastAsiaTheme="minorHAnsi"/>
          <w:lang w:eastAsia="en-US"/>
        </w:rPr>
        <w:t xml:space="preserve">struzione, la </w:t>
      </w:r>
      <w:r w:rsidR="00B57281">
        <w:rPr>
          <w:rFonts w:eastAsiaTheme="minorHAnsi"/>
          <w:lang w:eastAsia="en-US"/>
        </w:rPr>
        <w:t>Fo</w:t>
      </w:r>
      <w:r w:rsidRPr="00501535">
        <w:rPr>
          <w:rFonts w:eastAsiaTheme="minorHAnsi"/>
          <w:lang w:eastAsia="en-US"/>
        </w:rPr>
        <w:t>rmazione,</w:t>
      </w:r>
    </w:p>
    <w:p w14:paraId="6E8758FC" w14:textId="053D52FF" w:rsidR="00926C27" w:rsidRPr="00501535" w:rsidRDefault="00926C27" w:rsidP="00926C27">
      <w:pPr>
        <w:ind w:left="4395"/>
        <w:contextualSpacing/>
        <w:rPr>
          <w:rFonts w:eastAsiaTheme="minorHAnsi"/>
          <w:lang w:eastAsia="en-US"/>
        </w:rPr>
      </w:pPr>
      <w:r w:rsidRPr="00501535">
        <w:rPr>
          <w:rFonts w:eastAsiaTheme="minorHAnsi"/>
          <w:lang w:eastAsia="en-US"/>
        </w:rPr>
        <w:t xml:space="preserve">il </w:t>
      </w:r>
      <w:r w:rsidR="00B57281">
        <w:rPr>
          <w:rFonts w:eastAsiaTheme="minorHAnsi"/>
          <w:lang w:eastAsia="en-US"/>
        </w:rPr>
        <w:t>L</w:t>
      </w:r>
      <w:r w:rsidRPr="00501535">
        <w:rPr>
          <w:rFonts w:eastAsiaTheme="minorHAnsi"/>
          <w:lang w:eastAsia="en-US"/>
        </w:rPr>
        <w:t xml:space="preserve">avoro e le </w:t>
      </w:r>
      <w:r w:rsidR="00B57281">
        <w:rPr>
          <w:rFonts w:eastAsiaTheme="minorHAnsi"/>
          <w:lang w:eastAsia="en-US"/>
        </w:rPr>
        <w:t>P</w:t>
      </w:r>
      <w:r w:rsidRPr="00501535">
        <w:rPr>
          <w:rFonts w:eastAsiaTheme="minorHAnsi"/>
          <w:lang w:eastAsia="en-US"/>
        </w:rPr>
        <w:t xml:space="preserve">olitiche </w:t>
      </w:r>
      <w:r w:rsidR="00B57281">
        <w:rPr>
          <w:rFonts w:eastAsiaTheme="minorHAnsi"/>
          <w:lang w:eastAsia="en-US"/>
        </w:rPr>
        <w:t>G</w:t>
      </w:r>
      <w:r w:rsidRPr="00501535">
        <w:rPr>
          <w:rFonts w:eastAsiaTheme="minorHAnsi"/>
          <w:lang w:eastAsia="en-US"/>
        </w:rPr>
        <w:t>iovanili - Staff funzioni</w:t>
      </w:r>
    </w:p>
    <w:p w14:paraId="596DB408" w14:textId="77777777" w:rsidR="00926C27" w:rsidRDefault="00926C27" w:rsidP="00926C27">
      <w:pPr>
        <w:ind w:left="4395"/>
        <w:contextualSpacing/>
        <w:rPr>
          <w:rFonts w:eastAsiaTheme="minorHAnsi"/>
          <w:lang w:eastAsia="en-US"/>
        </w:rPr>
      </w:pPr>
      <w:r w:rsidRPr="00501535">
        <w:rPr>
          <w:rFonts w:eastAsiaTheme="minorHAnsi"/>
          <w:lang w:eastAsia="en-US"/>
        </w:rPr>
        <w:t>di supporto tecnico-operativo</w:t>
      </w:r>
    </w:p>
    <w:p w14:paraId="77C89661" w14:textId="1EE29443" w:rsidR="005C5D81" w:rsidRPr="00CD1E9A" w:rsidRDefault="005C5D81" w:rsidP="00926C27">
      <w:pPr>
        <w:ind w:left="4395"/>
        <w:contextualSpacing/>
        <w:rPr>
          <w:rFonts w:eastAsiaTheme="minorHAnsi"/>
          <w:lang w:eastAsia="en-US"/>
        </w:rPr>
      </w:pPr>
      <w:hyperlink r:id="rId12" w:history="1">
        <w:r w:rsidRPr="00CD1E9A">
          <w:rPr>
            <w:rStyle w:val="Collegamentoipertestuale"/>
            <w:rFonts w:eastAsiaTheme="minorHAnsi"/>
            <w:lang w:eastAsia="en-US"/>
          </w:rPr>
          <w:t>dg.501100@pec.regione.campania.it</w:t>
        </w:r>
      </w:hyperlink>
    </w:p>
    <w:p w14:paraId="69CDE467" w14:textId="76BE2F70" w:rsidR="00501535" w:rsidRDefault="00926C27" w:rsidP="00926C27">
      <w:pPr>
        <w:tabs>
          <w:tab w:val="left" w:pos="5532"/>
        </w:tabs>
        <w:ind w:left="4395"/>
        <w:rPr>
          <w:rFonts w:eastAsiaTheme="minorHAnsi"/>
          <w:color w:val="0000FF"/>
          <w:u w:val="single"/>
          <w:lang w:eastAsia="en-US"/>
        </w:rPr>
      </w:pPr>
      <w:hyperlink r:id="rId13" w:history="1">
        <w:r w:rsidRPr="00CD1E9A">
          <w:rPr>
            <w:rFonts w:eastAsiaTheme="minorHAnsi"/>
            <w:color w:val="0000FF"/>
            <w:u w:val="single"/>
            <w:lang w:eastAsia="en-US"/>
          </w:rPr>
          <w:t>lsu.dg11@pec.regione.campania.it</w:t>
        </w:r>
      </w:hyperlink>
    </w:p>
    <w:p w14:paraId="792EDA63" w14:textId="77777777" w:rsidR="00926C27" w:rsidRPr="00501535" w:rsidRDefault="00926C27" w:rsidP="00926C27">
      <w:pPr>
        <w:tabs>
          <w:tab w:val="left" w:pos="5532"/>
        </w:tabs>
        <w:ind w:left="4395"/>
        <w:rPr>
          <w:rFonts w:eastAsia="Titillium-Light"/>
          <w:b/>
          <w:lang w:eastAsia="en-US"/>
        </w:rPr>
      </w:pPr>
    </w:p>
    <w:p w14:paraId="287396AD" w14:textId="77777777" w:rsidR="00926C27" w:rsidRPr="00501535" w:rsidRDefault="00926C27" w:rsidP="00926C27">
      <w:pPr>
        <w:ind w:left="4395"/>
        <w:rPr>
          <w:rFonts w:eastAsiaTheme="minorHAnsi"/>
          <w:lang w:eastAsia="en-US"/>
        </w:rPr>
      </w:pPr>
      <w:r w:rsidRPr="00501535">
        <w:rPr>
          <w:rFonts w:eastAsiaTheme="minorHAnsi"/>
          <w:lang w:eastAsia="en-US"/>
        </w:rPr>
        <w:t xml:space="preserve">Alla </w:t>
      </w:r>
      <w:r w:rsidRPr="00501535">
        <w:rPr>
          <w:rFonts w:eastAsiaTheme="minorHAnsi"/>
          <w:b/>
          <w:lang w:eastAsia="en-US"/>
        </w:rPr>
        <w:t>Regione Puglia</w:t>
      </w:r>
    </w:p>
    <w:p w14:paraId="75683207" w14:textId="43F03B03" w:rsidR="00926C27" w:rsidRPr="00501535" w:rsidRDefault="00926C27" w:rsidP="00926C27">
      <w:pPr>
        <w:ind w:left="4395"/>
        <w:rPr>
          <w:rFonts w:eastAsiaTheme="minorHAnsi"/>
          <w:lang w:eastAsia="en-US"/>
        </w:rPr>
      </w:pPr>
      <w:r w:rsidRPr="00501535">
        <w:rPr>
          <w:rFonts w:eastAsiaTheme="minorHAnsi"/>
          <w:lang w:eastAsia="en-US"/>
        </w:rPr>
        <w:t xml:space="preserve">Assessorato </w:t>
      </w:r>
      <w:r w:rsidR="00B57281">
        <w:rPr>
          <w:rFonts w:eastAsiaTheme="minorHAnsi"/>
          <w:lang w:eastAsia="en-US"/>
        </w:rPr>
        <w:t>F</w:t>
      </w:r>
      <w:r w:rsidRPr="00501535">
        <w:rPr>
          <w:rFonts w:eastAsiaTheme="minorHAnsi"/>
          <w:lang w:eastAsia="en-US"/>
        </w:rPr>
        <w:t xml:space="preserve">ormazione e </w:t>
      </w:r>
      <w:r w:rsidR="00B57281">
        <w:rPr>
          <w:rFonts w:eastAsiaTheme="minorHAnsi"/>
          <w:lang w:eastAsia="en-US"/>
        </w:rPr>
        <w:t>La</w:t>
      </w:r>
      <w:r w:rsidRPr="00501535">
        <w:rPr>
          <w:rFonts w:eastAsiaTheme="minorHAnsi"/>
          <w:lang w:eastAsia="en-US"/>
        </w:rPr>
        <w:t xml:space="preserve">voro, </w:t>
      </w:r>
      <w:r w:rsidR="00B57281">
        <w:rPr>
          <w:rFonts w:eastAsiaTheme="minorHAnsi"/>
          <w:lang w:eastAsia="en-US"/>
        </w:rPr>
        <w:t>P</w:t>
      </w:r>
      <w:r w:rsidRPr="00501535">
        <w:rPr>
          <w:rFonts w:eastAsiaTheme="minorHAnsi"/>
          <w:lang w:eastAsia="en-US"/>
        </w:rPr>
        <w:t xml:space="preserve">olitiche per il lavoro, </w:t>
      </w:r>
      <w:r w:rsidR="00B57281">
        <w:rPr>
          <w:rFonts w:eastAsiaTheme="minorHAnsi"/>
          <w:lang w:eastAsia="en-US"/>
        </w:rPr>
        <w:t>D</w:t>
      </w:r>
      <w:r w:rsidRPr="00501535">
        <w:rPr>
          <w:rFonts w:eastAsiaTheme="minorHAnsi"/>
          <w:lang w:eastAsia="en-US"/>
        </w:rPr>
        <w:t xml:space="preserve">iritto allo studio, </w:t>
      </w:r>
      <w:r w:rsidR="00B57281">
        <w:rPr>
          <w:rFonts w:eastAsiaTheme="minorHAnsi"/>
          <w:lang w:eastAsia="en-US"/>
        </w:rPr>
        <w:t>S</w:t>
      </w:r>
      <w:r w:rsidRPr="00501535">
        <w:rPr>
          <w:rFonts w:eastAsiaTheme="minorHAnsi"/>
          <w:lang w:eastAsia="en-US"/>
        </w:rPr>
        <w:t xml:space="preserve">cuola, </w:t>
      </w:r>
      <w:r w:rsidR="00B57281">
        <w:rPr>
          <w:rFonts w:eastAsiaTheme="minorHAnsi"/>
          <w:lang w:eastAsia="en-US"/>
        </w:rPr>
        <w:t>U</w:t>
      </w:r>
      <w:r w:rsidRPr="00501535">
        <w:rPr>
          <w:rFonts w:eastAsiaTheme="minorHAnsi"/>
          <w:lang w:eastAsia="en-US"/>
        </w:rPr>
        <w:t xml:space="preserve">niversità, </w:t>
      </w:r>
      <w:r w:rsidR="00B57281">
        <w:rPr>
          <w:rFonts w:eastAsiaTheme="minorHAnsi"/>
          <w:lang w:eastAsia="en-US"/>
        </w:rPr>
        <w:t>F</w:t>
      </w:r>
      <w:r w:rsidRPr="00501535">
        <w:rPr>
          <w:rFonts w:eastAsiaTheme="minorHAnsi"/>
          <w:lang w:eastAsia="en-US"/>
        </w:rPr>
        <w:t>ormazione</w:t>
      </w:r>
      <w:r>
        <w:rPr>
          <w:rFonts w:eastAsiaTheme="minorHAnsi"/>
          <w:lang w:eastAsia="en-US"/>
        </w:rPr>
        <w:t xml:space="preserve"> </w:t>
      </w:r>
      <w:r w:rsidR="00B57281">
        <w:rPr>
          <w:rFonts w:eastAsiaTheme="minorHAnsi"/>
          <w:lang w:eastAsia="en-US"/>
        </w:rPr>
        <w:t>P</w:t>
      </w:r>
      <w:r>
        <w:rPr>
          <w:rFonts w:eastAsiaTheme="minorHAnsi"/>
          <w:lang w:eastAsia="en-US"/>
        </w:rPr>
        <w:t>rofessionale</w:t>
      </w:r>
    </w:p>
    <w:p w14:paraId="395425D0" w14:textId="77777777" w:rsidR="00926C27" w:rsidRPr="00501535" w:rsidRDefault="00926C27" w:rsidP="00926C27">
      <w:pPr>
        <w:tabs>
          <w:tab w:val="center" w:pos="4784"/>
        </w:tabs>
        <w:ind w:left="4395"/>
        <w:rPr>
          <w:rFonts w:eastAsiaTheme="minorHAnsi"/>
          <w:color w:val="0000FF"/>
          <w:u w:val="single"/>
          <w:lang w:eastAsia="en-US"/>
        </w:rPr>
      </w:pPr>
      <w:hyperlink r:id="rId14" w:history="1">
        <w:r w:rsidRPr="00501535">
          <w:rPr>
            <w:rFonts w:eastAsiaTheme="minorHAnsi"/>
            <w:color w:val="0000FF"/>
            <w:u w:val="single"/>
            <w:lang w:eastAsia="en-US"/>
          </w:rPr>
          <w:t>assessore.studioformazionelavoro@pec.rupar.puglia.it</w:t>
        </w:r>
      </w:hyperlink>
    </w:p>
    <w:p w14:paraId="1F041935" w14:textId="7E4F268F" w:rsidR="00926C27" w:rsidRPr="00B354CF" w:rsidRDefault="00926C27" w:rsidP="00926C27">
      <w:pPr>
        <w:ind w:left="4395"/>
        <w:rPr>
          <w:rFonts w:eastAsiaTheme="minorHAnsi"/>
          <w:color w:val="0000FF"/>
          <w:u w:val="single"/>
          <w:lang w:eastAsia="en-US"/>
        </w:rPr>
      </w:pPr>
      <w:r w:rsidRPr="00B354CF">
        <w:rPr>
          <w:rFonts w:eastAsiaTheme="minorHAnsi"/>
          <w:lang w:eastAsia="en-US"/>
        </w:rPr>
        <w:t>Dipartimento Politiche del Lavoro, Istruzione e Formazione - Sezione Politiche e</w:t>
      </w:r>
      <w:r w:rsidRPr="00B354CF">
        <w:rPr>
          <w:b/>
          <w:bCs/>
          <w:sz w:val="20"/>
          <w:szCs w:val="20"/>
        </w:rPr>
        <w:t xml:space="preserve"> </w:t>
      </w:r>
      <w:r w:rsidRPr="00B354CF">
        <w:rPr>
          <w:rFonts w:eastAsiaTheme="minorHAnsi"/>
          <w:lang w:eastAsia="en-US"/>
        </w:rPr>
        <w:t>Mercato del Lavoro - Servizio Politiche Attive per il Lavoro</w:t>
      </w:r>
    </w:p>
    <w:p w14:paraId="7B47BFDF" w14:textId="213DE172" w:rsidR="00926C27" w:rsidRDefault="00926C27" w:rsidP="00926C27">
      <w:pPr>
        <w:ind w:left="4395"/>
        <w:rPr>
          <w:rFonts w:eastAsiaTheme="minorHAnsi"/>
          <w:color w:val="0000FF"/>
          <w:u w:val="single"/>
          <w:lang w:eastAsia="en-US"/>
        </w:rPr>
      </w:pPr>
      <w:hyperlink r:id="rId15" w:history="1">
        <w:r w:rsidRPr="00746BE5">
          <w:rPr>
            <w:rStyle w:val="Collegamentoipertestuale"/>
            <w:rFonts w:eastAsiaTheme="minorHAnsi"/>
            <w:lang w:eastAsia="en-US"/>
          </w:rPr>
          <w:t>ufficio.politicheattive@pec.rupar.puglia.it</w:t>
        </w:r>
      </w:hyperlink>
      <w:r>
        <w:rPr>
          <w:rFonts w:eastAsiaTheme="minorHAnsi"/>
          <w:color w:val="0000FF"/>
          <w:u w:val="single"/>
          <w:lang w:eastAsia="en-US"/>
        </w:rPr>
        <w:t xml:space="preserve"> </w:t>
      </w:r>
    </w:p>
    <w:p w14:paraId="5DFE84C4" w14:textId="08382F72" w:rsidR="00B354CF" w:rsidRDefault="00B354CF" w:rsidP="00926C27">
      <w:pPr>
        <w:ind w:left="4395"/>
        <w:rPr>
          <w:rFonts w:eastAsiaTheme="minorHAnsi"/>
          <w:color w:val="0000FF"/>
          <w:u w:val="single"/>
          <w:lang w:eastAsia="en-US"/>
        </w:rPr>
      </w:pPr>
    </w:p>
    <w:p w14:paraId="6E80CC87" w14:textId="77777777" w:rsidR="00B354CF" w:rsidRDefault="00B354CF" w:rsidP="00926C27">
      <w:pPr>
        <w:ind w:left="4395"/>
        <w:rPr>
          <w:rFonts w:eastAsiaTheme="minorHAnsi"/>
          <w:color w:val="0000FF"/>
          <w:u w:val="single"/>
          <w:lang w:eastAsia="en-US"/>
        </w:rPr>
      </w:pPr>
    </w:p>
    <w:p w14:paraId="6FCD3464" w14:textId="77777777" w:rsidR="00501535" w:rsidRPr="00501535" w:rsidRDefault="00501535" w:rsidP="00926C27">
      <w:pPr>
        <w:jc w:val="center"/>
      </w:pPr>
    </w:p>
    <w:p w14:paraId="6A0384ED" w14:textId="4284D4E1" w:rsidR="00774908" w:rsidRPr="002A54EF" w:rsidRDefault="00774908" w:rsidP="00774908">
      <w:pPr>
        <w:ind w:left="1134" w:hanging="1134"/>
        <w:jc w:val="both"/>
      </w:pPr>
      <w:r w:rsidRPr="00501535">
        <w:rPr>
          <w:b/>
        </w:rPr>
        <w:lastRenderedPageBreak/>
        <w:t>Oggetto</w:t>
      </w:r>
      <w:r w:rsidRPr="00501535">
        <w:t xml:space="preserve">: </w:t>
      </w:r>
      <w:r w:rsidRPr="00501535">
        <w:tab/>
      </w:r>
      <w:bookmarkStart w:id="1" w:name="_Hlk148621929"/>
      <w:r w:rsidR="002E11B4" w:rsidRPr="002A54EF">
        <w:rPr>
          <w:rFonts w:eastAsia="Calibri"/>
          <w:bCs/>
          <w:lang w:eastAsia="en-US"/>
        </w:rPr>
        <w:t>Articolo</w:t>
      </w:r>
      <w:r w:rsidRPr="002A54EF">
        <w:rPr>
          <w:rFonts w:eastAsia="Calibri"/>
          <w:bCs/>
          <w:lang w:eastAsia="en-US"/>
        </w:rPr>
        <w:t xml:space="preserve"> </w:t>
      </w:r>
      <w:r w:rsidR="008211E6" w:rsidRPr="002A54EF">
        <w:rPr>
          <w:rFonts w:eastAsia="Calibri"/>
          <w:bCs/>
          <w:lang w:eastAsia="en-US"/>
        </w:rPr>
        <w:t>4</w:t>
      </w:r>
      <w:r w:rsidRPr="002A54EF">
        <w:rPr>
          <w:rFonts w:eastAsia="Calibri"/>
          <w:bCs/>
          <w:lang w:eastAsia="en-US"/>
        </w:rPr>
        <w:t>, comma 6, del decreto</w:t>
      </w:r>
      <w:r w:rsidR="008211E6" w:rsidRPr="002A54EF">
        <w:rPr>
          <w:rFonts w:eastAsia="Calibri"/>
          <w:bCs/>
          <w:lang w:eastAsia="en-US"/>
        </w:rPr>
        <w:t>-</w:t>
      </w:r>
      <w:r w:rsidRPr="002A54EF">
        <w:rPr>
          <w:rFonts w:eastAsia="Calibri"/>
          <w:bCs/>
          <w:lang w:eastAsia="en-US"/>
        </w:rPr>
        <w:t xml:space="preserve">legge </w:t>
      </w:r>
      <w:bookmarkStart w:id="2" w:name="_Hlk207719130"/>
      <w:r w:rsidR="008211E6" w:rsidRPr="002A54EF">
        <w:rPr>
          <w:rFonts w:eastAsia="Calibri"/>
          <w:bCs/>
          <w:lang w:eastAsia="en-US"/>
        </w:rPr>
        <w:t>14 marzo</w:t>
      </w:r>
      <w:r w:rsidRPr="002A54EF">
        <w:rPr>
          <w:rFonts w:eastAsia="Calibri"/>
          <w:bCs/>
          <w:lang w:eastAsia="en-US"/>
        </w:rPr>
        <w:t xml:space="preserve"> 202</w:t>
      </w:r>
      <w:r w:rsidR="008211E6" w:rsidRPr="002A54EF">
        <w:rPr>
          <w:rFonts w:eastAsia="Calibri"/>
          <w:bCs/>
          <w:lang w:eastAsia="en-US"/>
        </w:rPr>
        <w:t>5</w:t>
      </w:r>
      <w:r w:rsidRPr="002A54EF">
        <w:rPr>
          <w:rFonts w:eastAsia="Calibri"/>
          <w:bCs/>
          <w:lang w:eastAsia="en-US"/>
        </w:rPr>
        <w:t xml:space="preserve">, n. 25, convertito, con modificazioni, dalla legge </w:t>
      </w:r>
      <w:bookmarkEnd w:id="1"/>
      <w:r w:rsidR="008211E6" w:rsidRPr="002A54EF">
        <w:rPr>
          <w:rFonts w:eastAsia="Calibri"/>
          <w:bCs/>
          <w:lang w:eastAsia="en-US"/>
        </w:rPr>
        <w:t>9 maggio 2025, n. 69</w:t>
      </w:r>
      <w:bookmarkEnd w:id="2"/>
      <w:r w:rsidR="00AC06F7" w:rsidRPr="002A54EF">
        <w:rPr>
          <w:rFonts w:eastAsia="Calibri"/>
          <w:bCs/>
          <w:lang w:eastAsia="en-US"/>
        </w:rPr>
        <w:t>:</w:t>
      </w:r>
      <w:r w:rsidRPr="002A54EF">
        <w:rPr>
          <w:rFonts w:eastAsia="Calibri"/>
          <w:bCs/>
          <w:lang w:eastAsia="en-US"/>
        </w:rPr>
        <w:t xml:space="preserve"> proroga al 31 dicembre 202</w:t>
      </w:r>
      <w:r w:rsidR="008211E6" w:rsidRPr="002A54EF">
        <w:rPr>
          <w:rFonts w:eastAsia="Calibri"/>
          <w:bCs/>
          <w:lang w:eastAsia="en-US"/>
        </w:rPr>
        <w:t>5</w:t>
      </w:r>
      <w:r w:rsidRPr="002A54EF">
        <w:rPr>
          <w:rFonts w:eastAsia="Calibri"/>
          <w:bCs/>
          <w:lang w:eastAsia="en-US"/>
        </w:rPr>
        <w:t xml:space="preserve"> del termine</w:t>
      </w:r>
      <w:r w:rsidRPr="002A54EF">
        <w:t xml:space="preserve"> </w:t>
      </w:r>
      <w:bookmarkStart w:id="3" w:name="_Hlk68610616"/>
      <w:r w:rsidRPr="002A54EF">
        <w:t>previsto dall’articolo 1, comma 495, della legge 27 dicembre 2019, n. 160 relativo alle procedure di stabilizzazione dei lavoratori socialmente utili di cui all’articolo 2, comma 1, del decreto legislativo 28 febbraio 2000, n. 81.</w:t>
      </w:r>
    </w:p>
    <w:p w14:paraId="240F595B" w14:textId="77777777" w:rsidR="00774908" w:rsidRPr="002A54EF" w:rsidRDefault="00774908" w:rsidP="00774908">
      <w:pPr>
        <w:ind w:left="1134" w:hanging="1134"/>
        <w:jc w:val="both"/>
      </w:pPr>
    </w:p>
    <w:bookmarkEnd w:id="3"/>
    <w:p w14:paraId="74AA2274" w14:textId="77777777" w:rsidR="009B5BF8" w:rsidRPr="002A54EF" w:rsidRDefault="009B5BF8" w:rsidP="009B5BF8">
      <w:pPr>
        <w:jc w:val="both"/>
      </w:pPr>
    </w:p>
    <w:p w14:paraId="3DF8AAF6" w14:textId="7D3D6CAE" w:rsidR="009B5BF8" w:rsidRPr="002A54EF" w:rsidRDefault="009B5BF8" w:rsidP="009B5BF8">
      <w:pPr>
        <w:spacing w:after="120" w:line="276" w:lineRule="auto"/>
        <w:jc w:val="both"/>
        <w:rPr>
          <w:rFonts w:eastAsia="Calibri"/>
          <w:bCs/>
        </w:rPr>
      </w:pPr>
      <w:r w:rsidRPr="002A54EF">
        <w:rPr>
          <w:rFonts w:eastAsia="Calibri"/>
          <w:bCs/>
        </w:rPr>
        <w:t xml:space="preserve">L'articolo 4, comma 6, del decreto-legge 14 marzo 2025, n. 25, convertito, con modificazioni, dalla legge 9 maggio 2025, n. 69, ha disposto un’ulteriore </w:t>
      </w:r>
      <w:r w:rsidRPr="002A54EF">
        <w:rPr>
          <w:rFonts w:eastAsia="Calibri"/>
          <w:b/>
        </w:rPr>
        <w:t>proroga al 31 dicembre 2025</w:t>
      </w:r>
      <w:r w:rsidRPr="002A54EF">
        <w:rPr>
          <w:rFonts w:eastAsia="Calibri"/>
          <w:bCs/>
        </w:rPr>
        <w:t xml:space="preserve"> del termine previsto dall’articolo 1, comma 495, della legge 27 dicembre 2019, n. 160 relativo alle procedure di stabilizzazione dei lavoratori socialmente utili di cui all’articolo 2, comma 1, del decreto legislativo 28 febbraio 2000, n. 81. Tale termine è da considerarsi perentorio.</w:t>
      </w:r>
    </w:p>
    <w:p w14:paraId="07C36BB9" w14:textId="77777777" w:rsidR="009B5BF8" w:rsidRPr="00894C1F" w:rsidRDefault="009B5BF8" w:rsidP="009B5BF8">
      <w:pPr>
        <w:spacing w:after="120" w:line="276" w:lineRule="auto"/>
        <w:jc w:val="both"/>
        <w:rPr>
          <w:color w:val="FF0000"/>
        </w:rPr>
      </w:pPr>
      <w:r w:rsidRPr="002A54EF">
        <w:rPr>
          <w:color w:val="000000"/>
        </w:rPr>
        <w:t>Permane, dunque, l’intento,</w:t>
      </w:r>
      <w:r w:rsidRPr="002A54EF">
        <w:rPr>
          <w:i/>
          <w:iCs/>
          <w:color w:val="000000"/>
        </w:rPr>
        <w:t xml:space="preserve"> </w:t>
      </w:r>
      <w:r w:rsidRPr="002A54EF">
        <w:rPr>
          <w:color w:val="000000"/>
        </w:rPr>
        <w:t xml:space="preserve">con tale ultima proroga, di definire il completamento del percorso di stabilizzazione dei lavoratori socialmente utili, appartenenti al cosiddetto bacino storico, delle regioni Basilicata, Calabria, Campania e Puglia, avviato con d.P.C.M. 28 dicembre 2020 e proseguito con d.P.C.M. 20 maggio 2022, d.P.C.M. 10 ottobre 2022, </w:t>
      </w:r>
      <w:bookmarkStart w:id="4" w:name="_Hlk181606631"/>
      <w:r w:rsidRPr="002A54EF">
        <w:rPr>
          <w:color w:val="000000"/>
        </w:rPr>
        <w:t>d.P.C.M. 11 ottobre 2023</w:t>
      </w:r>
      <w:bookmarkEnd w:id="4"/>
      <w:r w:rsidRPr="002A54EF">
        <w:rPr>
          <w:color w:val="000000"/>
        </w:rPr>
        <w:t xml:space="preserve">,  </w:t>
      </w:r>
      <w:bookmarkStart w:id="5" w:name="_Hlk207719352"/>
      <w:r w:rsidRPr="002A54EF">
        <w:rPr>
          <w:color w:val="000000"/>
        </w:rPr>
        <w:t xml:space="preserve">d.P.C.M. </w:t>
      </w:r>
      <w:bookmarkEnd w:id="5"/>
      <w:r w:rsidRPr="002A54EF">
        <w:rPr>
          <w:color w:val="000000"/>
        </w:rPr>
        <w:t>21 febbraio 2024 e, da ultimo, con d.P.C.M. 21 marzo 2025 mediante il riparto delle risorse finanziarie disponibili e sufficienti.</w:t>
      </w:r>
      <w:r w:rsidRPr="00894C1F">
        <w:rPr>
          <w:color w:val="FF0000"/>
        </w:rPr>
        <w:t xml:space="preserve">  </w:t>
      </w:r>
    </w:p>
    <w:p w14:paraId="6F084F34" w14:textId="5ADE9F27" w:rsidR="009B5BF8" w:rsidRPr="00894C1F" w:rsidRDefault="009B5BF8" w:rsidP="009B5BF8">
      <w:pPr>
        <w:spacing w:after="120" w:line="276" w:lineRule="auto"/>
        <w:jc w:val="both"/>
      </w:pPr>
      <w:r w:rsidRPr="00894C1F">
        <w:t>A tal fine, si rammenta che l’articolo 37-</w:t>
      </w:r>
      <w:r w:rsidRPr="00894C1F">
        <w:rPr>
          <w:i/>
        </w:rPr>
        <w:t>ter</w:t>
      </w:r>
      <w:r w:rsidRPr="00894C1F">
        <w:t xml:space="preserve"> del decreto-legge 25 maggio 2021, n. 73</w:t>
      </w:r>
      <w:r w:rsidR="00ED31F9">
        <w:t>,</w:t>
      </w:r>
      <w:r w:rsidRPr="00894C1F">
        <w:t xml:space="preserve"> convertito, con modificazioni, dalla legge 23 luglio 2021, n. 106, prevede che per le finalità di cui all'articolo 1, comma 495, della citata legge n. 160 del 2019, possano procedere all'assunzione a tempo indeterminato anche le amministrazioni pubbliche presso le quali risultano temporaneamente utilizzati i lavoratori socialmente utili di cui all'articolo 2, comma 1, del decreto legislativo n. 81 del 2000.</w:t>
      </w:r>
    </w:p>
    <w:p w14:paraId="2CD3642B" w14:textId="77777777" w:rsidR="009B5BF8" w:rsidRPr="002A54EF" w:rsidRDefault="009B5BF8" w:rsidP="009B5BF8">
      <w:pPr>
        <w:spacing w:after="120" w:line="276" w:lineRule="auto"/>
        <w:jc w:val="both"/>
      </w:pPr>
      <w:r w:rsidRPr="00894C1F">
        <w:t xml:space="preserve">Pertanto, gli enti interessati dovranno presentare apposita istanza </w:t>
      </w:r>
      <w:r w:rsidRPr="00894C1F">
        <w:rPr>
          <w:u w:val="single"/>
        </w:rPr>
        <w:t>secondo il modello allegato alla presente</w:t>
      </w:r>
      <w:r w:rsidRPr="00894C1F">
        <w:t xml:space="preserve">, da far </w:t>
      </w:r>
      <w:r w:rsidRPr="002A54EF">
        <w:t xml:space="preserve">pervenire </w:t>
      </w:r>
      <w:r w:rsidRPr="002A54EF">
        <w:rPr>
          <w:b/>
        </w:rPr>
        <w:t xml:space="preserve">entro il 15 ottobre 2025 </w:t>
      </w:r>
      <w:r w:rsidRPr="002A54EF">
        <w:t>ai seguenti indirizzi di posta elettronica certificata, inoltrandola, altresì, per conoscenza, alla Regione di appartenenza:</w:t>
      </w:r>
    </w:p>
    <w:p w14:paraId="44B69D36" w14:textId="595780A3" w:rsidR="009B5BF8" w:rsidRPr="002A54EF" w:rsidRDefault="009B5BF8" w:rsidP="009B5BF8">
      <w:pPr>
        <w:numPr>
          <w:ilvl w:val="0"/>
          <w:numId w:val="22"/>
        </w:numPr>
        <w:spacing w:after="120" w:line="276" w:lineRule="auto"/>
        <w:ind w:left="426" w:hanging="426"/>
        <w:jc w:val="both"/>
        <w:rPr>
          <w:color w:val="4472C4" w:themeColor="accent1"/>
        </w:rPr>
      </w:pPr>
      <w:r w:rsidRPr="002A54EF">
        <w:t xml:space="preserve">Dipartimento della funzione pubblica - Ufficio per l’organizzazione e il lavoro pubblico - Servizio per la programmazione delle assunzioni e la mobilità: </w:t>
      </w:r>
      <w:hyperlink r:id="rId16" w:history="1">
        <w:r w:rsidRPr="002A54EF">
          <w:rPr>
            <w:color w:val="4472C4" w:themeColor="accent1"/>
          </w:rPr>
          <w:t>protocollo_dfp@mailbox.governo.it</w:t>
        </w:r>
      </w:hyperlink>
      <w:r w:rsidR="001408EC">
        <w:rPr>
          <w:color w:val="4472C4" w:themeColor="accent1"/>
        </w:rPr>
        <w:t xml:space="preserve"> ;</w:t>
      </w:r>
    </w:p>
    <w:p w14:paraId="2CBA076C" w14:textId="1E1A9D0D" w:rsidR="009B5BF8" w:rsidRPr="002A54EF" w:rsidRDefault="009B5BF8" w:rsidP="009B5BF8">
      <w:pPr>
        <w:numPr>
          <w:ilvl w:val="0"/>
          <w:numId w:val="22"/>
        </w:numPr>
        <w:spacing w:after="120" w:line="276" w:lineRule="auto"/>
        <w:ind w:left="426" w:hanging="426"/>
        <w:jc w:val="both"/>
        <w:rPr>
          <w:color w:val="4472C4" w:themeColor="accent1"/>
        </w:rPr>
      </w:pPr>
      <w:r w:rsidRPr="002A54EF">
        <w:t xml:space="preserve">Ministero del lavoro e delle politiche sociali – Direzione generale degli ammortizzatori sociali – Divisione II: </w:t>
      </w:r>
      <w:hyperlink r:id="rId17" w:history="1">
        <w:r w:rsidRPr="001408EC">
          <w:rPr>
            <w:rStyle w:val="Collegamentoipertestuale"/>
            <w:color w:val="4472C4" w:themeColor="accent1"/>
            <w:u w:val="none"/>
          </w:rPr>
          <w:t>stabilizzazioni.lsufsof@pec.lavoro.gov.it</w:t>
        </w:r>
      </w:hyperlink>
      <w:r w:rsidRPr="001408EC">
        <w:rPr>
          <w:color w:val="4472C4" w:themeColor="accent1"/>
        </w:rPr>
        <w:t xml:space="preserve"> </w:t>
      </w:r>
      <w:r w:rsidR="001408EC">
        <w:rPr>
          <w:color w:val="4472C4" w:themeColor="accent1"/>
        </w:rPr>
        <w:t>.</w:t>
      </w:r>
    </w:p>
    <w:p w14:paraId="77BB75CD" w14:textId="77777777" w:rsidR="009B5BF8" w:rsidRPr="00894C1F" w:rsidRDefault="009B5BF8" w:rsidP="009B5BF8">
      <w:pPr>
        <w:spacing w:after="120" w:line="276" w:lineRule="auto"/>
        <w:jc w:val="both"/>
      </w:pPr>
      <w:r w:rsidRPr="00894C1F">
        <w:lastRenderedPageBreak/>
        <w:t>Allo scopo di favorire la stabilizzazione dei lavoratori in questione e nello spirito di un più ampio coordinamento, si invitano le Amministrazioni regionali in indirizzo a voler attivare ogni proficua forma di collaborazione con gli enti interessati per agevolare la presentazione delle richieste di contributo, anche attraverso forme di pubblicità sul proprio sito internet.</w:t>
      </w:r>
    </w:p>
    <w:p w14:paraId="6DA322D2" w14:textId="77777777" w:rsidR="009B5BF8" w:rsidRPr="00894C1F" w:rsidRDefault="009B5BF8" w:rsidP="009B5BF8">
      <w:pPr>
        <w:spacing w:after="120" w:line="276" w:lineRule="auto"/>
        <w:jc w:val="both"/>
      </w:pPr>
      <w:r w:rsidRPr="00894C1F">
        <w:t>Inoltre, per consentire la massima diffusione dell’opportunità offerta dall’ulteriore proroga di legge, la presente nota è pubblicata sui siti del Dipartimento della funzione pubblica e del Ministero del lavoro e delle politiche sociali.</w:t>
      </w:r>
    </w:p>
    <w:p w14:paraId="267BBB1E" w14:textId="77777777" w:rsidR="009B5BF8" w:rsidRPr="00894C1F" w:rsidRDefault="009B5BF8" w:rsidP="009B5BF8">
      <w:pPr>
        <w:spacing w:after="120" w:line="276" w:lineRule="auto"/>
        <w:jc w:val="both"/>
        <w:rPr>
          <w:strike/>
        </w:rPr>
      </w:pPr>
      <w:r w:rsidRPr="00894C1F">
        <w:t xml:space="preserve">Si evidenzia che la ripartizione delle risorse statali preposte sarà effettuata riconoscendo alle amministrazioni che procedono alla stabilizzazione un incentivo, a regime, a decorrere dalla data di assunzione a tempo indeterminato, per un importo annuo pari a € 9.296,22 per ciascun lavoratore, coerentemente con quanto già previsto nelle pregresse procedure di stabilizzazione. </w:t>
      </w:r>
    </w:p>
    <w:p w14:paraId="73C625DE" w14:textId="77777777" w:rsidR="009B5BF8" w:rsidRPr="00894C1F" w:rsidRDefault="009B5BF8" w:rsidP="009B5BF8">
      <w:pPr>
        <w:spacing w:after="120" w:line="276" w:lineRule="auto"/>
        <w:jc w:val="both"/>
      </w:pPr>
      <w:r w:rsidRPr="00894C1F">
        <w:t>A garanzia delle finalità descritte, resta fermo che detto contributo potrà essere cumulato con eventuali contributi regionali.</w:t>
      </w:r>
    </w:p>
    <w:p w14:paraId="62F3A00D" w14:textId="77777777" w:rsidR="00774908" w:rsidRPr="005049E7" w:rsidRDefault="00774908" w:rsidP="00774908">
      <w:pPr>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74908" w:rsidRPr="00FA5DAA" w14:paraId="4DF83C88" w14:textId="77777777" w:rsidTr="00FB2E83">
        <w:trPr>
          <w:trHeight w:val="362"/>
        </w:trPr>
        <w:tc>
          <w:tcPr>
            <w:tcW w:w="4814" w:type="dxa"/>
          </w:tcPr>
          <w:p w14:paraId="37500AE9" w14:textId="77777777" w:rsidR="00774908" w:rsidRDefault="00774908" w:rsidP="00FB2E83">
            <w:pPr>
              <w:contextualSpacing/>
              <w:jc w:val="center"/>
            </w:pPr>
            <w:r>
              <w:t xml:space="preserve">per il </w:t>
            </w:r>
            <w:r w:rsidRPr="00143AA2">
              <w:t>DIPARTIMENTO</w:t>
            </w:r>
            <w:r>
              <w:t xml:space="preserve"> DELLA FUNZIONE PUBBLICA </w:t>
            </w:r>
          </w:p>
          <w:p w14:paraId="14BF4D9C" w14:textId="77777777" w:rsidR="00774908" w:rsidRPr="00143AA2" w:rsidRDefault="00774908" w:rsidP="00FB2E83">
            <w:pPr>
              <w:contextualSpacing/>
              <w:jc w:val="center"/>
            </w:pPr>
          </w:p>
        </w:tc>
        <w:tc>
          <w:tcPr>
            <w:tcW w:w="4814" w:type="dxa"/>
          </w:tcPr>
          <w:p w14:paraId="0A111FA9" w14:textId="77777777" w:rsidR="00774908" w:rsidRPr="00143AA2" w:rsidRDefault="00774908" w:rsidP="00FB2E83">
            <w:pPr>
              <w:contextualSpacing/>
              <w:jc w:val="center"/>
            </w:pPr>
            <w:r>
              <w:t>p</w:t>
            </w:r>
            <w:r w:rsidRPr="00830CD6">
              <w:t>er il MINISTERO DEL LAVORO E DELLE POLITICHE SOCIAL</w:t>
            </w:r>
            <w:r>
              <w:t>I</w:t>
            </w:r>
          </w:p>
        </w:tc>
      </w:tr>
    </w:tbl>
    <w:p w14:paraId="294D8291" w14:textId="77777777" w:rsidR="00801E08" w:rsidRPr="00FA5DAA" w:rsidRDefault="00801E08" w:rsidP="00143AA2">
      <w:pPr>
        <w:ind w:right="-143"/>
        <w:contextualSpacing/>
        <w:jc w:val="both"/>
      </w:pPr>
    </w:p>
    <w:sectPr w:rsidR="00801E08" w:rsidRPr="00FA5DAA" w:rsidSect="00F41041">
      <w:headerReference w:type="default" r:id="rId18"/>
      <w:footerReference w:type="even" r:id="rId19"/>
      <w:pgSz w:w="11906" w:h="16838"/>
      <w:pgMar w:top="3820" w:right="1134" w:bottom="1985"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B7521" w14:textId="77777777" w:rsidR="00A70FA3" w:rsidRDefault="00A70FA3">
      <w:r>
        <w:separator/>
      </w:r>
    </w:p>
  </w:endnote>
  <w:endnote w:type="continuationSeparator" w:id="0">
    <w:p w14:paraId="205EDB9D" w14:textId="77777777" w:rsidR="00A70FA3" w:rsidRDefault="00A7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tillium-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8043" w14:textId="77777777" w:rsidR="00960A85" w:rsidRDefault="00960A85" w:rsidP="00B9674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2286D51" w14:textId="77777777" w:rsidR="00960A85" w:rsidRDefault="00960A85" w:rsidP="00B9674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A7AF" w14:textId="77777777" w:rsidR="00A70FA3" w:rsidRDefault="00A70FA3">
      <w:r>
        <w:separator/>
      </w:r>
    </w:p>
  </w:footnote>
  <w:footnote w:type="continuationSeparator" w:id="0">
    <w:p w14:paraId="6DC75693" w14:textId="77777777" w:rsidR="00A70FA3" w:rsidRDefault="00A70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CC29" w14:textId="5436CF00" w:rsidR="00960A85" w:rsidRDefault="00990A9A" w:rsidP="006758A3">
    <w:pPr>
      <w:ind w:left="567"/>
      <w:rPr>
        <w:b/>
        <w:bCs/>
        <w:i/>
        <w:iCs/>
        <w:sz w:val="52"/>
        <w:szCs w:val="52"/>
      </w:rPr>
    </w:pPr>
    <w:r>
      <w:rPr>
        <w:b/>
        <w:bCs/>
        <w:i/>
        <w:iCs/>
        <w:sz w:val="52"/>
        <w:szCs w:val="52"/>
      </w:rPr>
      <w:t xml:space="preserve"> </w:t>
    </w:r>
    <w:r w:rsidR="00960A85">
      <w:rPr>
        <w:b/>
        <w:bCs/>
        <w:i/>
        <w:iCs/>
        <w:sz w:val="52"/>
        <w:szCs w:val="52"/>
      </w:rPr>
      <w:t xml:space="preserve">     </w:t>
    </w:r>
    <w:r w:rsidR="00143AA2" w:rsidRPr="00143AA2">
      <w:rPr>
        <w:b/>
        <w:bCs/>
        <w:i/>
        <w:iCs/>
        <w:sz w:val="52"/>
        <w:szCs w:val="52"/>
      </w:rPr>
      <w:t xml:space="preserve"> </w:t>
    </w:r>
  </w:p>
  <w:p w14:paraId="18B5F652" w14:textId="77777777" w:rsidR="00960A85" w:rsidRDefault="00960A85">
    <w:pPr>
      <w:pStyle w:val="Intestazione"/>
    </w:pPr>
  </w:p>
  <w:p w14:paraId="17B76ED3" w14:textId="77777777" w:rsidR="00960A85" w:rsidRDefault="00960A85">
    <w:pPr>
      <w:pStyle w:val="Intestazione"/>
    </w:pPr>
  </w:p>
  <w:p w14:paraId="73234F9E" w14:textId="77777777" w:rsidR="00960A85" w:rsidRDefault="00960A85">
    <w:pPr>
      <w:pStyle w:val="Intestazione"/>
    </w:pPr>
  </w:p>
  <w:p w14:paraId="2CB25EBB" w14:textId="77777777" w:rsidR="00960A85" w:rsidRDefault="00960A8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1E09"/>
    <w:multiLevelType w:val="hybridMultilevel"/>
    <w:tmpl w:val="D35602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0D61CC"/>
    <w:multiLevelType w:val="hybridMultilevel"/>
    <w:tmpl w:val="3F4A57F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F619DB"/>
    <w:multiLevelType w:val="hybridMultilevel"/>
    <w:tmpl w:val="32C64206"/>
    <w:lvl w:ilvl="0" w:tplc="0D30353E">
      <w:start w:val="1"/>
      <w:numFmt w:val="bullet"/>
      <w:lvlText w:val=""/>
      <w:lvlJc w:val="left"/>
      <w:pPr>
        <w:ind w:left="644"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10292851"/>
    <w:multiLevelType w:val="hybridMultilevel"/>
    <w:tmpl w:val="78724EB4"/>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D73552"/>
    <w:multiLevelType w:val="hybridMultilevel"/>
    <w:tmpl w:val="DEE21900"/>
    <w:lvl w:ilvl="0" w:tplc="04100001">
      <w:start w:val="1"/>
      <w:numFmt w:val="bullet"/>
      <w:lvlText w:val=""/>
      <w:lvlJc w:val="left"/>
      <w:pPr>
        <w:ind w:left="1778" w:hanging="360"/>
      </w:pPr>
      <w:rPr>
        <w:rFonts w:ascii="Symbol" w:hAnsi="Symbol"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5" w15:restartNumberingAfterBreak="0">
    <w:nsid w:val="20B74D69"/>
    <w:multiLevelType w:val="hybridMultilevel"/>
    <w:tmpl w:val="FE466E76"/>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5E923BB"/>
    <w:multiLevelType w:val="hybridMultilevel"/>
    <w:tmpl w:val="78724EB4"/>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880BDA"/>
    <w:multiLevelType w:val="hybridMultilevel"/>
    <w:tmpl w:val="CC2C42EE"/>
    <w:lvl w:ilvl="0" w:tplc="F97A5D52">
      <w:start w:val="1"/>
      <w:numFmt w:val="bullet"/>
      <w:lvlText w:val=""/>
      <w:lvlJc w:val="left"/>
      <w:pPr>
        <w:ind w:left="5039" w:hanging="360"/>
      </w:pPr>
      <w:rPr>
        <w:rFonts w:ascii="Symbol" w:hAnsi="Symbol" w:hint="default"/>
      </w:rPr>
    </w:lvl>
    <w:lvl w:ilvl="1" w:tplc="04100003">
      <w:start w:val="1"/>
      <w:numFmt w:val="bullet"/>
      <w:lvlText w:val="o"/>
      <w:lvlJc w:val="left"/>
      <w:pPr>
        <w:ind w:left="5759" w:hanging="360"/>
      </w:pPr>
      <w:rPr>
        <w:rFonts w:ascii="Courier New" w:hAnsi="Courier New" w:cs="Courier New" w:hint="default"/>
      </w:rPr>
    </w:lvl>
    <w:lvl w:ilvl="2" w:tplc="04100005">
      <w:start w:val="1"/>
      <w:numFmt w:val="bullet"/>
      <w:lvlText w:val=""/>
      <w:lvlJc w:val="left"/>
      <w:pPr>
        <w:ind w:left="6479" w:hanging="360"/>
      </w:pPr>
      <w:rPr>
        <w:rFonts w:ascii="Wingdings" w:hAnsi="Wingdings" w:hint="default"/>
      </w:rPr>
    </w:lvl>
    <w:lvl w:ilvl="3" w:tplc="04100001">
      <w:start w:val="1"/>
      <w:numFmt w:val="bullet"/>
      <w:lvlText w:val=""/>
      <w:lvlJc w:val="left"/>
      <w:pPr>
        <w:ind w:left="7199" w:hanging="360"/>
      </w:pPr>
      <w:rPr>
        <w:rFonts w:ascii="Symbol" w:hAnsi="Symbol" w:hint="default"/>
      </w:rPr>
    </w:lvl>
    <w:lvl w:ilvl="4" w:tplc="04100003">
      <w:start w:val="1"/>
      <w:numFmt w:val="bullet"/>
      <w:lvlText w:val="o"/>
      <w:lvlJc w:val="left"/>
      <w:pPr>
        <w:ind w:left="7919" w:hanging="360"/>
      </w:pPr>
      <w:rPr>
        <w:rFonts w:ascii="Courier New" w:hAnsi="Courier New" w:cs="Courier New" w:hint="default"/>
      </w:rPr>
    </w:lvl>
    <w:lvl w:ilvl="5" w:tplc="04100005">
      <w:start w:val="1"/>
      <w:numFmt w:val="bullet"/>
      <w:lvlText w:val=""/>
      <w:lvlJc w:val="left"/>
      <w:pPr>
        <w:ind w:left="8639" w:hanging="360"/>
      </w:pPr>
      <w:rPr>
        <w:rFonts w:ascii="Wingdings" w:hAnsi="Wingdings" w:hint="default"/>
      </w:rPr>
    </w:lvl>
    <w:lvl w:ilvl="6" w:tplc="04100001">
      <w:start w:val="1"/>
      <w:numFmt w:val="bullet"/>
      <w:lvlText w:val=""/>
      <w:lvlJc w:val="left"/>
      <w:pPr>
        <w:ind w:left="9359" w:hanging="360"/>
      </w:pPr>
      <w:rPr>
        <w:rFonts w:ascii="Symbol" w:hAnsi="Symbol" w:hint="default"/>
      </w:rPr>
    </w:lvl>
    <w:lvl w:ilvl="7" w:tplc="04100003">
      <w:start w:val="1"/>
      <w:numFmt w:val="bullet"/>
      <w:lvlText w:val="o"/>
      <w:lvlJc w:val="left"/>
      <w:pPr>
        <w:ind w:left="10079" w:hanging="360"/>
      </w:pPr>
      <w:rPr>
        <w:rFonts w:ascii="Courier New" w:hAnsi="Courier New" w:cs="Courier New" w:hint="default"/>
      </w:rPr>
    </w:lvl>
    <w:lvl w:ilvl="8" w:tplc="04100005">
      <w:start w:val="1"/>
      <w:numFmt w:val="bullet"/>
      <w:lvlText w:val=""/>
      <w:lvlJc w:val="left"/>
      <w:pPr>
        <w:ind w:left="10799" w:hanging="360"/>
      </w:pPr>
      <w:rPr>
        <w:rFonts w:ascii="Wingdings" w:hAnsi="Wingdings" w:hint="default"/>
      </w:rPr>
    </w:lvl>
  </w:abstractNum>
  <w:abstractNum w:abstractNumId="8" w15:restartNumberingAfterBreak="0">
    <w:nsid w:val="30D80557"/>
    <w:multiLevelType w:val="hybridMultilevel"/>
    <w:tmpl w:val="111A8018"/>
    <w:lvl w:ilvl="0" w:tplc="04100001">
      <w:start w:val="1"/>
      <w:numFmt w:val="bullet"/>
      <w:lvlText w:val=""/>
      <w:lvlJc w:val="left"/>
      <w:pPr>
        <w:ind w:left="1428" w:hanging="708"/>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3320040A"/>
    <w:multiLevelType w:val="hybridMultilevel"/>
    <w:tmpl w:val="8056C5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3A8628F"/>
    <w:multiLevelType w:val="hybridMultilevel"/>
    <w:tmpl w:val="69A8F264"/>
    <w:lvl w:ilvl="0" w:tplc="32462E16">
      <w:numFmt w:val="bullet"/>
      <w:lvlText w:val="-"/>
      <w:lvlJc w:val="left"/>
      <w:pPr>
        <w:ind w:left="1353" w:hanging="360"/>
      </w:pPr>
      <w:rPr>
        <w:rFonts w:ascii="Times New Roman" w:eastAsia="Times New Roman" w:hAnsi="Times New Roman" w:cs="Times New Roman"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1" w15:restartNumberingAfterBreak="0">
    <w:nsid w:val="38BF3A1A"/>
    <w:multiLevelType w:val="hybridMultilevel"/>
    <w:tmpl w:val="6244418A"/>
    <w:lvl w:ilvl="0" w:tplc="653891BC">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2" w15:restartNumberingAfterBreak="0">
    <w:nsid w:val="4DF02F5B"/>
    <w:multiLevelType w:val="hybridMultilevel"/>
    <w:tmpl w:val="65CCA04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FB6403E"/>
    <w:multiLevelType w:val="hybridMultilevel"/>
    <w:tmpl w:val="99D4E1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4726308"/>
    <w:multiLevelType w:val="hybridMultilevel"/>
    <w:tmpl w:val="04A23500"/>
    <w:lvl w:ilvl="0" w:tplc="04100001">
      <w:start w:val="1"/>
      <w:numFmt w:val="bullet"/>
      <w:lvlText w:val=""/>
      <w:lvlJc w:val="left"/>
      <w:pPr>
        <w:ind w:left="2566" w:hanging="360"/>
      </w:pPr>
      <w:rPr>
        <w:rFonts w:ascii="Symbol" w:hAnsi="Symbol" w:hint="default"/>
      </w:rPr>
    </w:lvl>
    <w:lvl w:ilvl="1" w:tplc="04100003" w:tentative="1">
      <w:start w:val="1"/>
      <w:numFmt w:val="bullet"/>
      <w:lvlText w:val="o"/>
      <w:lvlJc w:val="left"/>
      <w:pPr>
        <w:ind w:left="3286" w:hanging="360"/>
      </w:pPr>
      <w:rPr>
        <w:rFonts w:ascii="Courier New" w:hAnsi="Courier New" w:cs="Courier New" w:hint="default"/>
      </w:rPr>
    </w:lvl>
    <w:lvl w:ilvl="2" w:tplc="04100005" w:tentative="1">
      <w:start w:val="1"/>
      <w:numFmt w:val="bullet"/>
      <w:lvlText w:val=""/>
      <w:lvlJc w:val="left"/>
      <w:pPr>
        <w:ind w:left="4006" w:hanging="360"/>
      </w:pPr>
      <w:rPr>
        <w:rFonts w:ascii="Wingdings" w:hAnsi="Wingdings" w:hint="default"/>
      </w:rPr>
    </w:lvl>
    <w:lvl w:ilvl="3" w:tplc="04100001" w:tentative="1">
      <w:start w:val="1"/>
      <w:numFmt w:val="bullet"/>
      <w:lvlText w:val=""/>
      <w:lvlJc w:val="left"/>
      <w:pPr>
        <w:ind w:left="4726" w:hanging="360"/>
      </w:pPr>
      <w:rPr>
        <w:rFonts w:ascii="Symbol" w:hAnsi="Symbol" w:hint="default"/>
      </w:rPr>
    </w:lvl>
    <w:lvl w:ilvl="4" w:tplc="04100003" w:tentative="1">
      <w:start w:val="1"/>
      <w:numFmt w:val="bullet"/>
      <w:lvlText w:val="o"/>
      <w:lvlJc w:val="left"/>
      <w:pPr>
        <w:ind w:left="5446" w:hanging="360"/>
      </w:pPr>
      <w:rPr>
        <w:rFonts w:ascii="Courier New" w:hAnsi="Courier New" w:cs="Courier New" w:hint="default"/>
      </w:rPr>
    </w:lvl>
    <w:lvl w:ilvl="5" w:tplc="04100005" w:tentative="1">
      <w:start w:val="1"/>
      <w:numFmt w:val="bullet"/>
      <w:lvlText w:val=""/>
      <w:lvlJc w:val="left"/>
      <w:pPr>
        <w:ind w:left="6166" w:hanging="360"/>
      </w:pPr>
      <w:rPr>
        <w:rFonts w:ascii="Wingdings" w:hAnsi="Wingdings" w:hint="default"/>
      </w:rPr>
    </w:lvl>
    <w:lvl w:ilvl="6" w:tplc="04100001" w:tentative="1">
      <w:start w:val="1"/>
      <w:numFmt w:val="bullet"/>
      <w:lvlText w:val=""/>
      <w:lvlJc w:val="left"/>
      <w:pPr>
        <w:ind w:left="6886" w:hanging="360"/>
      </w:pPr>
      <w:rPr>
        <w:rFonts w:ascii="Symbol" w:hAnsi="Symbol" w:hint="default"/>
      </w:rPr>
    </w:lvl>
    <w:lvl w:ilvl="7" w:tplc="04100003" w:tentative="1">
      <w:start w:val="1"/>
      <w:numFmt w:val="bullet"/>
      <w:lvlText w:val="o"/>
      <w:lvlJc w:val="left"/>
      <w:pPr>
        <w:ind w:left="7606" w:hanging="360"/>
      </w:pPr>
      <w:rPr>
        <w:rFonts w:ascii="Courier New" w:hAnsi="Courier New" w:cs="Courier New" w:hint="default"/>
      </w:rPr>
    </w:lvl>
    <w:lvl w:ilvl="8" w:tplc="04100005" w:tentative="1">
      <w:start w:val="1"/>
      <w:numFmt w:val="bullet"/>
      <w:lvlText w:val=""/>
      <w:lvlJc w:val="left"/>
      <w:pPr>
        <w:ind w:left="8326" w:hanging="360"/>
      </w:pPr>
      <w:rPr>
        <w:rFonts w:ascii="Wingdings" w:hAnsi="Wingdings" w:hint="default"/>
      </w:rPr>
    </w:lvl>
  </w:abstractNum>
  <w:abstractNum w:abstractNumId="15" w15:restartNumberingAfterBreak="0">
    <w:nsid w:val="56E83AA0"/>
    <w:multiLevelType w:val="hybridMultilevel"/>
    <w:tmpl w:val="94E207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71C1E21"/>
    <w:multiLevelType w:val="hybridMultilevel"/>
    <w:tmpl w:val="3C4EE732"/>
    <w:lvl w:ilvl="0" w:tplc="0410000F">
      <w:start w:val="1"/>
      <w:numFmt w:val="decimal"/>
      <w:lvlText w:val="%1."/>
      <w:lvlJc w:val="left"/>
      <w:pPr>
        <w:ind w:left="774" w:hanging="360"/>
      </w:pPr>
    </w:lvl>
    <w:lvl w:ilvl="1" w:tplc="04100019" w:tentative="1">
      <w:start w:val="1"/>
      <w:numFmt w:val="lowerLetter"/>
      <w:lvlText w:val="%2."/>
      <w:lvlJc w:val="left"/>
      <w:pPr>
        <w:ind w:left="1494" w:hanging="360"/>
      </w:pPr>
    </w:lvl>
    <w:lvl w:ilvl="2" w:tplc="0410001B" w:tentative="1">
      <w:start w:val="1"/>
      <w:numFmt w:val="lowerRoman"/>
      <w:lvlText w:val="%3."/>
      <w:lvlJc w:val="right"/>
      <w:pPr>
        <w:ind w:left="2214" w:hanging="180"/>
      </w:pPr>
    </w:lvl>
    <w:lvl w:ilvl="3" w:tplc="0410000F" w:tentative="1">
      <w:start w:val="1"/>
      <w:numFmt w:val="decimal"/>
      <w:lvlText w:val="%4."/>
      <w:lvlJc w:val="left"/>
      <w:pPr>
        <w:ind w:left="2934" w:hanging="360"/>
      </w:pPr>
    </w:lvl>
    <w:lvl w:ilvl="4" w:tplc="04100019" w:tentative="1">
      <w:start w:val="1"/>
      <w:numFmt w:val="lowerLetter"/>
      <w:lvlText w:val="%5."/>
      <w:lvlJc w:val="left"/>
      <w:pPr>
        <w:ind w:left="3654" w:hanging="360"/>
      </w:pPr>
    </w:lvl>
    <w:lvl w:ilvl="5" w:tplc="0410001B" w:tentative="1">
      <w:start w:val="1"/>
      <w:numFmt w:val="lowerRoman"/>
      <w:lvlText w:val="%6."/>
      <w:lvlJc w:val="right"/>
      <w:pPr>
        <w:ind w:left="4374" w:hanging="180"/>
      </w:pPr>
    </w:lvl>
    <w:lvl w:ilvl="6" w:tplc="0410000F" w:tentative="1">
      <w:start w:val="1"/>
      <w:numFmt w:val="decimal"/>
      <w:lvlText w:val="%7."/>
      <w:lvlJc w:val="left"/>
      <w:pPr>
        <w:ind w:left="5094" w:hanging="360"/>
      </w:pPr>
    </w:lvl>
    <w:lvl w:ilvl="7" w:tplc="04100019" w:tentative="1">
      <w:start w:val="1"/>
      <w:numFmt w:val="lowerLetter"/>
      <w:lvlText w:val="%8."/>
      <w:lvlJc w:val="left"/>
      <w:pPr>
        <w:ind w:left="5814" w:hanging="360"/>
      </w:pPr>
    </w:lvl>
    <w:lvl w:ilvl="8" w:tplc="0410001B" w:tentative="1">
      <w:start w:val="1"/>
      <w:numFmt w:val="lowerRoman"/>
      <w:lvlText w:val="%9."/>
      <w:lvlJc w:val="right"/>
      <w:pPr>
        <w:ind w:left="6534" w:hanging="180"/>
      </w:pPr>
    </w:lvl>
  </w:abstractNum>
  <w:abstractNum w:abstractNumId="17" w15:restartNumberingAfterBreak="0">
    <w:nsid w:val="58446BD2"/>
    <w:multiLevelType w:val="hybridMultilevel"/>
    <w:tmpl w:val="6E041B0C"/>
    <w:lvl w:ilvl="0" w:tplc="DCBEE9EE">
      <w:numFmt w:val="bullet"/>
      <w:lvlText w:val="-"/>
      <w:lvlJc w:val="left"/>
      <w:pPr>
        <w:ind w:left="1428" w:hanging="708"/>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59780E00"/>
    <w:multiLevelType w:val="hybridMultilevel"/>
    <w:tmpl w:val="EF702774"/>
    <w:lvl w:ilvl="0" w:tplc="DCBEE9EE">
      <w:numFmt w:val="bullet"/>
      <w:lvlText w:val="-"/>
      <w:lvlJc w:val="left"/>
      <w:pPr>
        <w:ind w:left="1068" w:hanging="708"/>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D7A4B53"/>
    <w:multiLevelType w:val="hybridMultilevel"/>
    <w:tmpl w:val="D63069E2"/>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0" w15:restartNumberingAfterBreak="0">
    <w:nsid w:val="680F4DF3"/>
    <w:multiLevelType w:val="hybridMultilevel"/>
    <w:tmpl w:val="0DA499F6"/>
    <w:lvl w:ilvl="0" w:tplc="242E49DC">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1" w15:restartNumberingAfterBreak="0">
    <w:nsid w:val="72586073"/>
    <w:multiLevelType w:val="hybridMultilevel"/>
    <w:tmpl w:val="AE7C40CA"/>
    <w:lvl w:ilvl="0" w:tplc="2EFAAB56">
      <w:start w:val="1"/>
      <w:numFmt w:val="decimal"/>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22" w15:restartNumberingAfterBreak="0">
    <w:nsid w:val="7A6C41C7"/>
    <w:multiLevelType w:val="hybridMultilevel"/>
    <w:tmpl w:val="AD66BD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61802549">
    <w:abstractNumId w:val="22"/>
  </w:num>
  <w:num w:numId="2" w16cid:durableId="1365980280">
    <w:abstractNumId w:val="15"/>
  </w:num>
  <w:num w:numId="3" w16cid:durableId="335226749">
    <w:abstractNumId w:val="19"/>
  </w:num>
  <w:num w:numId="4" w16cid:durableId="711417141">
    <w:abstractNumId w:val="5"/>
  </w:num>
  <w:num w:numId="5" w16cid:durableId="1404596298">
    <w:abstractNumId w:val="14"/>
  </w:num>
  <w:num w:numId="6" w16cid:durableId="132138297">
    <w:abstractNumId w:val="11"/>
  </w:num>
  <w:num w:numId="7" w16cid:durableId="800149651">
    <w:abstractNumId w:val="9"/>
  </w:num>
  <w:num w:numId="8" w16cid:durableId="1062604180">
    <w:abstractNumId w:val="16"/>
  </w:num>
  <w:num w:numId="9" w16cid:durableId="1986085725">
    <w:abstractNumId w:val="4"/>
  </w:num>
  <w:num w:numId="10" w16cid:durableId="82460348">
    <w:abstractNumId w:val="3"/>
  </w:num>
  <w:num w:numId="11" w16cid:durableId="566916580">
    <w:abstractNumId w:val="20"/>
  </w:num>
  <w:num w:numId="12" w16cid:durableId="1641687892">
    <w:abstractNumId w:val="6"/>
  </w:num>
  <w:num w:numId="13" w16cid:durableId="95908544">
    <w:abstractNumId w:val="12"/>
  </w:num>
  <w:num w:numId="14" w16cid:durableId="725876908">
    <w:abstractNumId w:val="21"/>
  </w:num>
  <w:num w:numId="15" w16cid:durableId="1001005981">
    <w:abstractNumId w:val="7"/>
  </w:num>
  <w:num w:numId="16" w16cid:durableId="90974163">
    <w:abstractNumId w:val="10"/>
  </w:num>
  <w:num w:numId="17" w16cid:durableId="561871202">
    <w:abstractNumId w:val="2"/>
  </w:num>
  <w:num w:numId="18" w16cid:durableId="754594859">
    <w:abstractNumId w:val="0"/>
  </w:num>
  <w:num w:numId="19" w16cid:durableId="1852716754">
    <w:abstractNumId w:val="13"/>
  </w:num>
  <w:num w:numId="20" w16cid:durableId="1385760183">
    <w:abstractNumId w:val="18"/>
  </w:num>
  <w:num w:numId="21" w16cid:durableId="1643655465">
    <w:abstractNumId w:val="17"/>
  </w:num>
  <w:num w:numId="22" w16cid:durableId="1559626283">
    <w:abstractNumId w:val="8"/>
  </w:num>
  <w:num w:numId="23" w16cid:durableId="1063137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92"/>
    <w:rsid w:val="000007D3"/>
    <w:rsid w:val="00000A48"/>
    <w:rsid w:val="000016B6"/>
    <w:rsid w:val="00002D2F"/>
    <w:rsid w:val="000051BA"/>
    <w:rsid w:val="000067F9"/>
    <w:rsid w:val="00007AC0"/>
    <w:rsid w:val="00010C00"/>
    <w:rsid w:val="00012C88"/>
    <w:rsid w:val="00015298"/>
    <w:rsid w:val="000170F3"/>
    <w:rsid w:val="00020101"/>
    <w:rsid w:val="000214B3"/>
    <w:rsid w:val="00021EBB"/>
    <w:rsid w:val="00023F9B"/>
    <w:rsid w:val="00030F1C"/>
    <w:rsid w:val="0003104C"/>
    <w:rsid w:val="00032146"/>
    <w:rsid w:val="00034657"/>
    <w:rsid w:val="00035DD1"/>
    <w:rsid w:val="000414C8"/>
    <w:rsid w:val="00044836"/>
    <w:rsid w:val="00045888"/>
    <w:rsid w:val="00047296"/>
    <w:rsid w:val="00047330"/>
    <w:rsid w:val="000528E6"/>
    <w:rsid w:val="00052A37"/>
    <w:rsid w:val="00052A4C"/>
    <w:rsid w:val="00053A03"/>
    <w:rsid w:val="000573D1"/>
    <w:rsid w:val="000577F4"/>
    <w:rsid w:val="00057A09"/>
    <w:rsid w:val="00063D0C"/>
    <w:rsid w:val="0006439D"/>
    <w:rsid w:val="000720DE"/>
    <w:rsid w:val="00072628"/>
    <w:rsid w:val="000812D1"/>
    <w:rsid w:val="00082196"/>
    <w:rsid w:val="00084640"/>
    <w:rsid w:val="00085883"/>
    <w:rsid w:val="00085D85"/>
    <w:rsid w:val="0008620C"/>
    <w:rsid w:val="00091F1A"/>
    <w:rsid w:val="00095235"/>
    <w:rsid w:val="00096887"/>
    <w:rsid w:val="000A3906"/>
    <w:rsid w:val="000A5170"/>
    <w:rsid w:val="000A72FA"/>
    <w:rsid w:val="000A7723"/>
    <w:rsid w:val="000B022A"/>
    <w:rsid w:val="000B1434"/>
    <w:rsid w:val="000B1521"/>
    <w:rsid w:val="000B310F"/>
    <w:rsid w:val="000B444E"/>
    <w:rsid w:val="000B5B9E"/>
    <w:rsid w:val="000B70C8"/>
    <w:rsid w:val="000B745F"/>
    <w:rsid w:val="000C057A"/>
    <w:rsid w:val="000C1572"/>
    <w:rsid w:val="000C44F1"/>
    <w:rsid w:val="000C589E"/>
    <w:rsid w:val="000C67AB"/>
    <w:rsid w:val="000D01EB"/>
    <w:rsid w:val="000D1227"/>
    <w:rsid w:val="000D1E02"/>
    <w:rsid w:val="000D62C9"/>
    <w:rsid w:val="000D6560"/>
    <w:rsid w:val="000D6AB9"/>
    <w:rsid w:val="000E2767"/>
    <w:rsid w:val="000E6201"/>
    <w:rsid w:val="000E77E6"/>
    <w:rsid w:val="000F0DF3"/>
    <w:rsid w:val="000F2A9B"/>
    <w:rsid w:val="000F62B7"/>
    <w:rsid w:val="000F7864"/>
    <w:rsid w:val="00101E3E"/>
    <w:rsid w:val="001043A4"/>
    <w:rsid w:val="001049A6"/>
    <w:rsid w:val="00105C38"/>
    <w:rsid w:val="00107B9F"/>
    <w:rsid w:val="00114DF2"/>
    <w:rsid w:val="0011768F"/>
    <w:rsid w:val="00117BBB"/>
    <w:rsid w:val="00120377"/>
    <w:rsid w:val="001207D3"/>
    <w:rsid w:val="00124974"/>
    <w:rsid w:val="00127D31"/>
    <w:rsid w:val="00130CC1"/>
    <w:rsid w:val="00131C7B"/>
    <w:rsid w:val="00132FE6"/>
    <w:rsid w:val="00134A5A"/>
    <w:rsid w:val="00137757"/>
    <w:rsid w:val="00137AC1"/>
    <w:rsid w:val="001408EC"/>
    <w:rsid w:val="00143AA2"/>
    <w:rsid w:val="0014523C"/>
    <w:rsid w:val="00152723"/>
    <w:rsid w:val="001531A1"/>
    <w:rsid w:val="00163907"/>
    <w:rsid w:val="00164DFC"/>
    <w:rsid w:val="00165E7D"/>
    <w:rsid w:val="001701D4"/>
    <w:rsid w:val="00173DD7"/>
    <w:rsid w:val="001741AB"/>
    <w:rsid w:val="00174584"/>
    <w:rsid w:val="001765FD"/>
    <w:rsid w:val="001832FD"/>
    <w:rsid w:val="00185422"/>
    <w:rsid w:val="00190D9F"/>
    <w:rsid w:val="00194162"/>
    <w:rsid w:val="001A02D7"/>
    <w:rsid w:val="001A17D7"/>
    <w:rsid w:val="001A4962"/>
    <w:rsid w:val="001A5370"/>
    <w:rsid w:val="001B011F"/>
    <w:rsid w:val="001B0702"/>
    <w:rsid w:val="001B1E1D"/>
    <w:rsid w:val="001B1EE1"/>
    <w:rsid w:val="001C2E1A"/>
    <w:rsid w:val="001C4980"/>
    <w:rsid w:val="001C7B83"/>
    <w:rsid w:val="001C7C09"/>
    <w:rsid w:val="001D2BF4"/>
    <w:rsid w:val="001D49AB"/>
    <w:rsid w:val="001D59AC"/>
    <w:rsid w:val="001E0751"/>
    <w:rsid w:val="001E13F1"/>
    <w:rsid w:val="001E5D2D"/>
    <w:rsid w:val="001F081B"/>
    <w:rsid w:val="001F0CAB"/>
    <w:rsid w:val="001F2563"/>
    <w:rsid w:val="001F5424"/>
    <w:rsid w:val="001F5B4D"/>
    <w:rsid w:val="00200129"/>
    <w:rsid w:val="00200860"/>
    <w:rsid w:val="00201887"/>
    <w:rsid w:val="0020228C"/>
    <w:rsid w:val="00202E5D"/>
    <w:rsid w:val="00202FCC"/>
    <w:rsid w:val="002030A9"/>
    <w:rsid w:val="002034E4"/>
    <w:rsid w:val="002110DE"/>
    <w:rsid w:val="00212C1E"/>
    <w:rsid w:val="00212CDC"/>
    <w:rsid w:val="00220A03"/>
    <w:rsid w:val="00221C09"/>
    <w:rsid w:val="002325D0"/>
    <w:rsid w:val="0023431E"/>
    <w:rsid w:val="0023610F"/>
    <w:rsid w:val="00236B7D"/>
    <w:rsid w:val="0024154D"/>
    <w:rsid w:val="00241D1A"/>
    <w:rsid w:val="00244140"/>
    <w:rsid w:val="00250092"/>
    <w:rsid w:val="00255465"/>
    <w:rsid w:val="00257B3B"/>
    <w:rsid w:val="0026282A"/>
    <w:rsid w:val="00264481"/>
    <w:rsid w:val="002646DC"/>
    <w:rsid w:val="002647E0"/>
    <w:rsid w:val="00265939"/>
    <w:rsid w:val="002665B1"/>
    <w:rsid w:val="002672D7"/>
    <w:rsid w:val="00267851"/>
    <w:rsid w:val="002708E1"/>
    <w:rsid w:val="00274157"/>
    <w:rsid w:val="00276C48"/>
    <w:rsid w:val="0028050F"/>
    <w:rsid w:val="00280513"/>
    <w:rsid w:val="00283585"/>
    <w:rsid w:val="00283F2E"/>
    <w:rsid w:val="002844CF"/>
    <w:rsid w:val="002867CA"/>
    <w:rsid w:val="00291FFD"/>
    <w:rsid w:val="00292292"/>
    <w:rsid w:val="00293B49"/>
    <w:rsid w:val="00293C8A"/>
    <w:rsid w:val="002947AE"/>
    <w:rsid w:val="002969C9"/>
    <w:rsid w:val="002A1062"/>
    <w:rsid w:val="002A347F"/>
    <w:rsid w:val="002A3ACB"/>
    <w:rsid w:val="002A54BE"/>
    <w:rsid w:val="002A54EF"/>
    <w:rsid w:val="002A5A4E"/>
    <w:rsid w:val="002A5DB6"/>
    <w:rsid w:val="002A6385"/>
    <w:rsid w:val="002B2CF9"/>
    <w:rsid w:val="002C0EF8"/>
    <w:rsid w:val="002C40E3"/>
    <w:rsid w:val="002C7DBE"/>
    <w:rsid w:val="002D0518"/>
    <w:rsid w:val="002D1C1F"/>
    <w:rsid w:val="002D2E7B"/>
    <w:rsid w:val="002D4863"/>
    <w:rsid w:val="002D506F"/>
    <w:rsid w:val="002D6DC6"/>
    <w:rsid w:val="002D769A"/>
    <w:rsid w:val="002E0046"/>
    <w:rsid w:val="002E0058"/>
    <w:rsid w:val="002E0A4C"/>
    <w:rsid w:val="002E11B4"/>
    <w:rsid w:val="002E4F56"/>
    <w:rsid w:val="002E5AD4"/>
    <w:rsid w:val="002E7ADC"/>
    <w:rsid w:val="002F04D8"/>
    <w:rsid w:val="002F23DD"/>
    <w:rsid w:val="002F37C9"/>
    <w:rsid w:val="002F5B6D"/>
    <w:rsid w:val="002F635D"/>
    <w:rsid w:val="002F65FF"/>
    <w:rsid w:val="003033F9"/>
    <w:rsid w:val="00304B28"/>
    <w:rsid w:val="00305023"/>
    <w:rsid w:val="00307A6B"/>
    <w:rsid w:val="00311990"/>
    <w:rsid w:val="00311A35"/>
    <w:rsid w:val="00311FCA"/>
    <w:rsid w:val="00311FFB"/>
    <w:rsid w:val="00317E14"/>
    <w:rsid w:val="00324446"/>
    <w:rsid w:val="00325397"/>
    <w:rsid w:val="00326181"/>
    <w:rsid w:val="00326FD9"/>
    <w:rsid w:val="003302BC"/>
    <w:rsid w:val="00330541"/>
    <w:rsid w:val="00333A23"/>
    <w:rsid w:val="00334186"/>
    <w:rsid w:val="00335C37"/>
    <w:rsid w:val="00336531"/>
    <w:rsid w:val="00336F3E"/>
    <w:rsid w:val="00340F99"/>
    <w:rsid w:val="00341950"/>
    <w:rsid w:val="00343AB6"/>
    <w:rsid w:val="003453E9"/>
    <w:rsid w:val="003507F7"/>
    <w:rsid w:val="00352C86"/>
    <w:rsid w:val="00355B53"/>
    <w:rsid w:val="00356D95"/>
    <w:rsid w:val="00361488"/>
    <w:rsid w:val="003615BA"/>
    <w:rsid w:val="003641C8"/>
    <w:rsid w:val="00366A56"/>
    <w:rsid w:val="0036754F"/>
    <w:rsid w:val="003703CB"/>
    <w:rsid w:val="0037557B"/>
    <w:rsid w:val="00380331"/>
    <w:rsid w:val="0038559C"/>
    <w:rsid w:val="003859D7"/>
    <w:rsid w:val="0038653D"/>
    <w:rsid w:val="00386C55"/>
    <w:rsid w:val="00392370"/>
    <w:rsid w:val="0039263F"/>
    <w:rsid w:val="003940D9"/>
    <w:rsid w:val="003958AE"/>
    <w:rsid w:val="00396AD4"/>
    <w:rsid w:val="003A201A"/>
    <w:rsid w:val="003A35B6"/>
    <w:rsid w:val="003A37D8"/>
    <w:rsid w:val="003A6166"/>
    <w:rsid w:val="003B2D3B"/>
    <w:rsid w:val="003B487D"/>
    <w:rsid w:val="003B59AE"/>
    <w:rsid w:val="003B657A"/>
    <w:rsid w:val="003B7249"/>
    <w:rsid w:val="003C2B4C"/>
    <w:rsid w:val="003C4092"/>
    <w:rsid w:val="003C5816"/>
    <w:rsid w:val="003C6C10"/>
    <w:rsid w:val="003C7DB9"/>
    <w:rsid w:val="003D1419"/>
    <w:rsid w:val="003D4545"/>
    <w:rsid w:val="003E47D2"/>
    <w:rsid w:val="003F2561"/>
    <w:rsid w:val="003F430A"/>
    <w:rsid w:val="003F43A6"/>
    <w:rsid w:val="003F5DB6"/>
    <w:rsid w:val="003F6E66"/>
    <w:rsid w:val="00400437"/>
    <w:rsid w:val="00401107"/>
    <w:rsid w:val="00401C93"/>
    <w:rsid w:val="004026AD"/>
    <w:rsid w:val="00402FA2"/>
    <w:rsid w:val="004031C3"/>
    <w:rsid w:val="00410A32"/>
    <w:rsid w:val="004123C1"/>
    <w:rsid w:val="00412654"/>
    <w:rsid w:val="00413621"/>
    <w:rsid w:val="00413667"/>
    <w:rsid w:val="004137A4"/>
    <w:rsid w:val="00415378"/>
    <w:rsid w:val="004174DB"/>
    <w:rsid w:val="004178AE"/>
    <w:rsid w:val="0042157B"/>
    <w:rsid w:val="004215E7"/>
    <w:rsid w:val="004224ED"/>
    <w:rsid w:val="00424E5F"/>
    <w:rsid w:val="004250E0"/>
    <w:rsid w:val="00426316"/>
    <w:rsid w:val="004273FD"/>
    <w:rsid w:val="0042751A"/>
    <w:rsid w:val="00430CBD"/>
    <w:rsid w:val="00434E5B"/>
    <w:rsid w:val="004350BD"/>
    <w:rsid w:val="0043650B"/>
    <w:rsid w:val="00443C31"/>
    <w:rsid w:val="00443C9A"/>
    <w:rsid w:val="004457FB"/>
    <w:rsid w:val="00446507"/>
    <w:rsid w:val="00456755"/>
    <w:rsid w:val="00463DB9"/>
    <w:rsid w:val="00464382"/>
    <w:rsid w:val="004678D1"/>
    <w:rsid w:val="0047108A"/>
    <w:rsid w:val="00472E85"/>
    <w:rsid w:val="00474B3C"/>
    <w:rsid w:val="0047574C"/>
    <w:rsid w:val="00476624"/>
    <w:rsid w:val="00477B34"/>
    <w:rsid w:val="004814D0"/>
    <w:rsid w:val="00482B7C"/>
    <w:rsid w:val="004866A7"/>
    <w:rsid w:val="00486AF3"/>
    <w:rsid w:val="004916E3"/>
    <w:rsid w:val="004951D3"/>
    <w:rsid w:val="0049609B"/>
    <w:rsid w:val="00497F0A"/>
    <w:rsid w:val="004A0D9E"/>
    <w:rsid w:val="004A1967"/>
    <w:rsid w:val="004A1B58"/>
    <w:rsid w:val="004A1E35"/>
    <w:rsid w:val="004A4096"/>
    <w:rsid w:val="004A6C0C"/>
    <w:rsid w:val="004A7321"/>
    <w:rsid w:val="004B67B3"/>
    <w:rsid w:val="004C187C"/>
    <w:rsid w:val="004C46FC"/>
    <w:rsid w:val="004C5E4E"/>
    <w:rsid w:val="004D002E"/>
    <w:rsid w:val="004D4055"/>
    <w:rsid w:val="004D64E9"/>
    <w:rsid w:val="004D6724"/>
    <w:rsid w:val="004D6B46"/>
    <w:rsid w:val="004D7F14"/>
    <w:rsid w:val="004E0867"/>
    <w:rsid w:val="004E22E9"/>
    <w:rsid w:val="004E283A"/>
    <w:rsid w:val="004E467A"/>
    <w:rsid w:val="004E4D7D"/>
    <w:rsid w:val="004E5C51"/>
    <w:rsid w:val="004F22CB"/>
    <w:rsid w:val="004F24E7"/>
    <w:rsid w:val="004F366B"/>
    <w:rsid w:val="004F6D5E"/>
    <w:rsid w:val="005013E4"/>
    <w:rsid w:val="00501535"/>
    <w:rsid w:val="00503AD3"/>
    <w:rsid w:val="00503E3A"/>
    <w:rsid w:val="005041BF"/>
    <w:rsid w:val="0050453B"/>
    <w:rsid w:val="005049E7"/>
    <w:rsid w:val="00507F1A"/>
    <w:rsid w:val="00510257"/>
    <w:rsid w:val="00517409"/>
    <w:rsid w:val="00521D62"/>
    <w:rsid w:val="0052254E"/>
    <w:rsid w:val="00523540"/>
    <w:rsid w:val="00523D8A"/>
    <w:rsid w:val="00525527"/>
    <w:rsid w:val="00526479"/>
    <w:rsid w:val="00532E8A"/>
    <w:rsid w:val="00534269"/>
    <w:rsid w:val="00540FB6"/>
    <w:rsid w:val="005430EC"/>
    <w:rsid w:val="00543B20"/>
    <w:rsid w:val="005530C0"/>
    <w:rsid w:val="00555840"/>
    <w:rsid w:val="00556215"/>
    <w:rsid w:val="00556B6C"/>
    <w:rsid w:val="00560EF4"/>
    <w:rsid w:val="005610F7"/>
    <w:rsid w:val="005628B7"/>
    <w:rsid w:val="00566B57"/>
    <w:rsid w:val="00567DBC"/>
    <w:rsid w:val="0057353A"/>
    <w:rsid w:val="00573803"/>
    <w:rsid w:val="00573AF6"/>
    <w:rsid w:val="0058027E"/>
    <w:rsid w:val="005815C6"/>
    <w:rsid w:val="0058312D"/>
    <w:rsid w:val="00584D31"/>
    <w:rsid w:val="005937DF"/>
    <w:rsid w:val="00595A68"/>
    <w:rsid w:val="00597144"/>
    <w:rsid w:val="005A01BF"/>
    <w:rsid w:val="005A432D"/>
    <w:rsid w:val="005A4E82"/>
    <w:rsid w:val="005A6334"/>
    <w:rsid w:val="005B0F7B"/>
    <w:rsid w:val="005B46E8"/>
    <w:rsid w:val="005B66E8"/>
    <w:rsid w:val="005B77FC"/>
    <w:rsid w:val="005C5D81"/>
    <w:rsid w:val="005C7D19"/>
    <w:rsid w:val="005D0A72"/>
    <w:rsid w:val="005D1B0E"/>
    <w:rsid w:val="005D2132"/>
    <w:rsid w:val="005D25FD"/>
    <w:rsid w:val="005D410F"/>
    <w:rsid w:val="005D5DCA"/>
    <w:rsid w:val="005D68CE"/>
    <w:rsid w:val="005E2BF0"/>
    <w:rsid w:val="005E302C"/>
    <w:rsid w:val="005E5A97"/>
    <w:rsid w:val="005E7E66"/>
    <w:rsid w:val="005F1DCF"/>
    <w:rsid w:val="005F448E"/>
    <w:rsid w:val="005F54B0"/>
    <w:rsid w:val="005F6723"/>
    <w:rsid w:val="005F73CB"/>
    <w:rsid w:val="00601943"/>
    <w:rsid w:val="00601953"/>
    <w:rsid w:val="00603A81"/>
    <w:rsid w:val="00610DA7"/>
    <w:rsid w:val="00611E7E"/>
    <w:rsid w:val="00613D42"/>
    <w:rsid w:val="00616468"/>
    <w:rsid w:val="0061685D"/>
    <w:rsid w:val="00617FAF"/>
    <w:rsid w:val="00624125"/>
    <w:rsid w:val="00625F74"/>
    <w:rsid w:val="00630E0B"/>
    <w:rsid w:val="00631F4A"/>
    <w:rsid w:val="006330A8"/>
    <w:rsid w:val="0063384E"/>
    <w:rsid w:val="00634871"/>
    <w:rsid w:val="00635768"/>
    <w:rsid w:val="00635D0B"/>
    <w:rsid w:val="00640508"/>
    <w:rsid w:val="0064096D"/>
    <w:rsid w:val="006461AB"/>
    <w:rsid w:val="006474DE"/>
    <w:rsid w:val="006477A9"/>
    <w:rsid w:val="0065200F"/>
    <w:rsid w:val="0065586A"/>
    <w:rsid w:val="0066112E"/>
    <w:rsid w:val="006639CD"/>
    <w:rsid w:val="00666838"/>
    <w:rsid w:val="00670D48"/>
    <w:rsid w:val="00671780"/>
    <w:rsid w:val="006753D6"/>
    <w:rsid w:val="006758A3"/>
    <w:rsid w:val="00676CF7"/>
    <w:rsid w:val="0068605E"/>
    <w:rsid w:val="00690060"/>
    <w:rsid w:val="00690F55"/>
    <w:rsid w:val="00691555"/>
    <w:rsid w:val="00691D20"/>
    <w:rsid w:val="00692799"/>
    <w:rsid w:val="006A34D3"/>
    <w:rsid w:val="006A55A4"/>
    <w:rsid w:val="006B33FD"/>
    <w:rsid w:val="006B37DD"/>
    <w:rsid w:val="006B5ADA"/>
    <w:rsid w:val="006C4060"/>
    <w:rsid w:val="006C6532"/>
    <w:rsid w:val="006D034A"/>
    <w:rsid w:val="006D5C49"/>
    <w:rsid w:val="006D7FC6"/>
    <w:rsid w:val="006E016A"/>
    <w:rsid w:val="006E0FE5"/>
    <w:rsid w:val="006E2DD9"/>
    <w:rsid w:val="006E3259"/>
    <w:rsid w:val="006E4CE9"/>
    <w:rsid w:val="006E614E"/>
    <w:rsid w:val="006F089F"/>
    <w:rsid w:val="006F2FA2"/>
    <w:rsid w:val="006F5B20"/>
    <w:rsid w:val="006F725B"/>
    <w:rsid w:val="006F78D3"/>
    <w:rsid w:val="00701740"/>
    <w:rsid w:val="00701B06"/>
    <w:rsid w:val="007049E7"/>
    <w:rsid w:val="00706BAC"/>
    <w:rsid w:val="007079F8"/>
    <w:rsid w:val="00707B7C"/>
    <w:rsid w:val="0071170A"/>
    <w:rsid w:val="00711DCF"/>
    <w:rsid w:val="007125D8"/>
    <w:rsid w:val="00714937"/>
    <w:rsid w:val="00714DC0"/>
    <w:rsid w:val="0071794D"/>
    <w:rsid w:val="0072126E"/>
    <w:rsid w:val="00723832"/>
    <w:rsid w:val="00723954"/>
    <w:rsid w:val="00725CF7"/>
    <w:rsid w:val="0073193F"/>
    <w:rsid w:val="00731BE0"/>
    <w:rsid w:val="007335DF"/>
    <w:rsid w:val="00733FEA"/>
    <w:rsid w:val="00734289"/>
    <w:rsid w:val="00735ECA"/>
    <w:rsid w:val="007374A0"/>
    <w:rsid w:val="0074153D"/>
    <w:rsid w:val="007448D4"/>
    <w:rsid w:val="00745D6B"/>
    <w:rsid w:val="00746BE5"/>
    <w:rsid w:val="007475A6"/>
    <w:rsid w:val="00753D43"/>
    <w:rsid w:val="00753EF4"/>
    <w:rsid w:val="00755627"/>
    <w:rsid w:val="007556A7"/>
    <w:rsid w:val="007574C3"/>
    <w:rsid w:val="00760F46"/>
    <w:rsid w:val="0076176D"/>
    <w:rsid w:val="00761B5D"/>
    <w:rsid w:val="00763D75"/>
    <w:rsid w:val="0076414D"/>
    <w:rsid w:val="00767ADF"/>
    <w:rsid w:val="00770D10"/>
    <w:rsid w:val="00770DEA"/>
    <w:rsid w:val="00772651"/>
    <w:rsid w:val="007731E3"/>
    <w:rsid w:val="007747F0"/>
    <w:rsid w:val="00774908"/>
    <w:rsid w:val="007757C8"/>
    <w:rsid w:val="007775CF"/>
    <w:rsid w:val="007800E4"/>
    <w:rsid w:val="0078256E"/>
    <w:rsid w:val="00782D03"/>
    <w:rsid w:val="00785D3B"/>
    <w:rsid w:val="007867F9"/>
    <w:rsid w:val="00786F29"/>
    <w:rsid w:val="007914E9"/>
    <w:rsid w:val="00794EC2"/>
    <w:rsid w:val="00795F79"/>
    <w:rsid w:val="00797633"/>
    <w:rsid w:val="007A0651"/>
    <w:rsid w:val="007A1163"/>
    <w:rsid w:val="007A17A4"/>
    <w:rsid w:val="007B15E2"/>
    <w:rsid w:val="007B1F5F"/>
    <w:rsid w:val="007B4DB5"/>
    <w:rsid w:val="007C1AF7"/>
    <w:rsid w:val="007C37B4"/>
    <w:rsid w:val="007C4128"/>
    <w:rsid w:val="007C61DE"/>
    <w:rsid w:val="007C7DAD"/>
    <w:rsid w:val="007D09F9"/>
    <w:rsid w:val="007D3D43"/>
    <w:rsid w:val="007D4764"/>
    <w:rsid w:val="007D6A74"/>
    <w:rsid w:val="007E02FD"/>
    <w:rsid w:val="007E0EBB"/>
    <w:rsid w:val="007E5611"/>
    <w:rsid w:val="007E72F1"/>
    <w:rsid w:val="007F2EEE"/>
    <w:rsid w:val="007F58E2"/>
    <w:rsid w:val="007F7B87"/>
    <w:rsid w:val="00800047"/>
    <w:rsid w:val="00801E08"/>
    <w:rsid w:val="00802D6C"/>
    <w:rsid w:val="00803322"/>
    <w:rsid w:val="008058CA"/>
    <w:rsid w:val="00805E73"/>
    <w:rsid w:val="0080791A"/>
    <w:rsid w:val="008160ED"/>
    <w:rsid w:val="00816E70"/>
    <w:rsid w:val="0082106A"/>
    <w:rsid w:val="008211E6"/>
    <w:rsid w:val="00821530"/>
    <w:rsid w:val="00821D29"/>
    <w:rsid w:val="0082294C"/>
    <w:rsid w:val="00830CD6"/>
    <w:rsid w:val="00832480"/>
    <w:rsid w:val="0083322B"/>
    <w:rsid w:val="00836B68"/>
    <w:rsid w:val="00836CD9"/>
    <w:rsid w:val="008436E4"/>
    <w:rsid w:val="00845D08"/>
    <w:rsid w:val="008466DD"/>
    <w:rsid w:val="00856C29"/>
    <w:rsid w:val="008573C3"/>
    <w:rsid w:val="008606E0"/>
    <w:rsid w:val="00862475"/>
    <w:rsid w:val="00863D8C"/>
    <w:rsid w:val="00865D37"/>
    <w:rsid w:val="008673C5"/>
    <w:rsid w:val="00867CC5"/>
    <w:rsid w:val="008744F7"/>
    <w:rsid w:val="00874CD3"/>
    <w:rsid w:val="00882569"/>
    <w:rsid w:val="00893DD1"/>
    <w:rsid w:val="00893F52"/>
    <w:rsid w:val="00897961"/>
    <w:rsid w:val="008A2798"/>
    <w:rsid w:val="008A2E70"/>
    <w:rsid w:val="008A340B"/>
    <w:rsid w:val="008A4C4D"/>
    <w:rsid w:val="008A736F"/>
    <w:rsid w:val="008B0290"/>
    <w:rsid w:val="008B2C12"/>
    <w:rsid w:val="008B4E2D"/>
    <w:rsid w:val="008B6A85"/>
    <w:rsid w:val="008B6BC3"/>
    <w:rsid w:val="008C09ED"/>
    <w:rsid w:val="008C1A9E"/>
    <w:rsid w:val="008C376B"/>
    <w:rsid w:val="008C69AA"/>
    <w:rsid w:val="008D79D7"/>
    <w:rsid w:val="008E04A8"/>
    <w:rsid w:val="008E1C6F"/>
    <w:rsid w:val="008E285B"/>
    <w:rsid w:val="008E3E88"/>
    <w:rsid w:val="008E4007"/>
    <w:rsid w:val="008E4395"/>
    <w:rsid w:val="008E671C"/>
    <w:rsid w:val="008E6E9A"/>
    <w:rsid w:val="008F11BB"/>
    <w:rsid w:val="008F17CF"/>
    <w:rsid w:val="008F2465"/>
    <w:rsid w:val="008F2831"/>
    <w:rsid w:val="008F2B23"/>
    <w:rsid w:val="008F2BB9"/>
    <w:rsid w:val="008F2BFC"/>
    <w:rsid w:val="009005BD"/>
    <w:rsid w:val="0090171A"/>
    <w:rsid w:val="00903166"/>
    <w:rsid w:val="00903585"/>
    <w:rsid w:val="0090382D"/>
    <w:rsid w:val="009067EE"/>
    <w:rsid w:val="00906FAE"/>
    <w:rsid w:val="0090707A"/>
    <w:rsid w:val="0091075B"/>
    <w:rsid w:val="00911853"/>
    <w:rsid w:val="0091200B"/>
    <w:rsid w:val="00912A99"/>
    <w:rsid w:val="00913D6C"/>
    <w:rsid w:val="0091469F"/>
    <w:rsid w:val="00914BCA"/>
    <w:rsid w:val="00914F52"/>
    <w:rsid w:val="00916512"/>
    <w:rsid w:val="009236F8"/>
    <w:rsid w:val="00924136"/>
    <w:rsid w:val="009245C1"/>
    <w:rsid w:val="0092610A"/>
    <w:rsid w:val="00926377"/>
    <w:rsid w:val="00926C27"/>
    <w:rsid w:val="00932E23"/>
    <w:rsid w:val="00936EC7"/>
    <w:rsid w:val="0094133E"/>
    <w:rsid w:val="009442BA"/>
    <w:rsid w:val="00944530"/>
    <w:rsid w:val="0094738C"/>
    <w:rsid w:val="00954FE9"/>
    <w:rsid w:val="00956F88"/>
    <w:rsid w:val="0095753A"/>
    <w:rsid w:val="00960A85"/>
    <w:rsid w:val="009614C1"/>
    <w:rsid w:val="00961668"/>
    <w:rsid w:val="00964D56"/>
    <w:rsid w:val="00966308"/>
    <w:rsid w:val="0096775B"/>
    <w:rsid w:val="00970E87"/>
    <w:rsid w:val="009724F0"/>
    <w:rsid w:val="00972F3E"/>
    <w:rsid w:val="00973D1A"/>
    <w:rsid w:val="00982BF8"/>
    <w:rsid w:val="00986859"/>
    <w:rsid w:val="009872C9"/>
    <w:rsid w:val="00990A9A"/>
    <w:rsid w:val="00991EA9"/>
    <w:rsid w:val="00993F8A"/>
    <w:rsid w:val="009957A4"/>
    <w:rsid w:val="00996901"/>
    <w:rsid w:val="009A1A40"/>
    <w:rsid w:val="009A1BAC"/>
    <w:rsid w:val="009A3D6D"/>
    <w:rsid w:val="009A5AE2"/>
    <w:rsid w:val="009B3089"/>
    <w:rsid w:val="009B464B"/>
    <w:rsid w:val="009B56D0"/>
    <w:rsid w:val="009B5BF8"/>
    <w:rsid w:val="009B7E3F"/>
    <w:rsid w:val="009C2A6A"/>
    <w:rsid w:val="009C2EF8"/>
    <w:rsid w:val="009C3AFD"/>
    <w:rsid w:val="009C539A"/>
    <w:rsid w:val="009C7449"/>
    <w:rsid w:val="009D1B87"/>
    <w:rsid w:val="009D1CE3"/>
    <w:rsid w:val="009D2090"/>
    <w:rsid w:val="009D4121"/>
    <w:rsid w:val="009D4ED5"/>
    <w:rsid w:val="009D4FC7"/>
    <w:rsid w:val="009E28E3"/>
    <w:rsid w:val="009E3D80"/>
    <w:rsid w:val="009E6973"/>
    <w:rsid w:val="009E7673"/>
    <w:rsid w:val="009F17A0"/>
    <w:rsid w:val="009F361D"/>
    <w:rsid w:val="009F3ACF"/>
    <w:rsid w:val="009F5546"/>
    <w:rsid w:val="00A00DB5"/>
    <w:rsid w:val="00A02C13"/>
    <w:rsid w:val="00A03501"/>
    <w:rsid w:val="00A041DC"/>
    <w:rsid w:val="00A04240"/>
    <w:rsid w:val="00A070D3"/>
    <w:rsid w:val="00A12ABB"/>
    <w:rsid w:val="00A1557C"/>
    <w:rsid w:val="00A16686"/>
    <w:rsid w:val="00A23F7C"/>
    <w:rsid w:val="00A26E40"/>
    <w:rsid w:val="00A27660"/>
    <w:rsid w:val="00A27969"/>
    <w:rsid w:val="00A27EBC"/>
    <w:rsid w:val="00A30695"/>
    <w:rsid w:val="00A30A06"/>
    <w:rsid w:val="00A33A10"/>
    <w:rsid w:val="00A345B7"/>
    <w:rsid w:val="00A36AEE"/>
    <w:rsid w:val="00A40404"/>
    <w:rsid w:val="00A42491"/>
    <w:rsid w:val="00A424E4"/>
    <w:rsid w:val="00A4268B"/>
    <w:rsid w:val="00A42C3C"/>
    <w:rsid w:val="00A43EEC"/>
    <w:rsid w:val="00A44977"/>
    <w:rsid w:val="00A468D1"/>
    <w:rsid w:val="00A479F4"/>
    <w:rsid w:val="00A51219"/>
    <w:rsid w:val="00A52528"/>
    <w:rsid w:val="00A54D21"/>
    <w:rsid w:val="00A55669"/>
    <w:rsid w:val="00A556D4"/>
    <w:rsid w:val="00A56313"/>
    <w:rsid w:val="00A60901"/>
    <w:rsid w:val="00A61D17"/>
    <w:rsid w:val="00A64534"/>
    <w:rsid w:val="00A70FA3"/>
    <w:rsid w:val="00A73687"/>
    <w:rsid w:val="00A751AA"/>
    <w:rsid w:val="00A754C3"/>
    <w:rsid w:val="00A75AFA"/>
    <w:rsid w:val="00A75DAE"/>
    <w:rsid w:val="00A84532"/>
    <w:rsid w:val="00A846C4"/>
    <w:rsid w:val="00A84807"/>
    <w:rsid w:val="00A85538"/>
    <w:rsid w:val="00A8588A"/>
    <w:rsid w:val="00A860C3"/>
    <w:rsid w:val="00A912E7"/>
    <w:rsid w:val="00A92021"/>
    <w:rsid w:val="00A925B1"/>
    <w:rsid w:val="00A95764"/>
    <w:rsid w:val="00A97D62"/>
    <w:rsid w:val="00AA01AD"/>
    <w:rsid w:val="00AA09ED"/>
    <w:rsid w:val="00AA1B02"/>
    <w:rsid w:val="00AA5912"/>
    <w:rsid w:val="00AA68B1"/>
    <w:rsid w:val="00AA6DA0"/>
    <w:rsid w:val="00AA738D"/>
    <w:rsid w:val="00AA7534"/>
    <w:rsid w:val="00AB225A"/>
    <w:rsid w:val="00AB2E8F"/>
    <w:rsid w:val="00AB4FC4"/>
    <w:rsid w:val="00AB7B2F"/>
    <w:rsid w:val="00AC0550"/>
    <w:rsid w:val="00AC06F7"/>
    <w:rsid w:val="00AC2A43"/>
    <w:rsid w:val="00AC57C9"/>
    <w:rsid w:val="00AC6855"/>
    <w:rsid w:val="00AD04CF"/>
    <w:rsid w:val="00AD1C20"/>
    <w:rsid w:val="00AD27BD"/>
    <w:rsid w:val="00AD4E46"/>
    <w:rsid w:val="00AD5140"/>
    <w:rsid w:val="00AD783C"/>
    <w:rsid w:val="00AD7BBD"/>
    <w:rsid w:val="00AE0111"/>
    <w:rsid w:val="00AE7FCD"/>
    <w:rsid w:val="00AF151A"/>
    <w:rsid w:val="00AF34D8"/>
    <w:rsid w:val="00AF4BFE"/>
    <w:rsid w:val="00AF66E7"/>
    <w:rsid w:val="00AF7D0F"/>
    <w:rsid w:val="00B01B2E"/>
    <w:rsid w:val="00B0223C"/>
    <w:rsid w:val="00B03083"/>
    <w:rsid w:val="00B034E3"/>
    <w:rsid w:val="00B03886"/>
    <w:rsid w:val="00B03E5B"/>
    <w:rsid w:val="00B04DD4"/>
    <w:rsid w:val="00B0621A"/>
    <w:rsid w:val="00B12882"/>
    <w:rsid w:val="00B13382"/>
    <w:rsid w:val="00B17608"/>
    <w:rsid w:val="00B1780C"/>
    <w:rsid w:val="00B239A4"/>
    <w:rsid w:val="00B244C2"/>
    <w:rsid w:val="00B26075"/>
    <w:rsid w:val="00B300B6"/>
    <w:rsid w:val="00B30725"/>
    <w:rsid w:val="00B31AC7"/>
    <w:rsid w:val="00B351A3"/>
    <w:rsid w:val="00B354CF"/>
    <w:rsid w:val="00B36D03"/>
    <w:rsid w:val="00B40F5F"/>
    <w:rsid w:val="00B42D41"/>
    <w:rsid w:val="00B44305"/>
    <w:rsid w:val="00B45BEE"/>
    <w:rsid w:val="00B56954"/>
    <w:rsid w:val="00B56DEF"/>
    <w:rsid w:val="00B57281"/>
    <w:rsid w:val="00B62603"/>
    <w:rsid w:val="00B62A9B"/>
    <w:rsid w:val="00B63DA3"/>
    <w:rsid w:val="00B64332"/>
    <w:rsid w:val="00B716FC"/>
    <w:rsid w:val="00B722B5"/>
    <w:rsid w:val="00B75555"/>
    <w:rsid w:val="00B767A2"/>
    <w:rsid w:val="00B76D28"/>
    <w:rsid w:val="00B774E0"/>
    <w:rsid w:val="00B81139"/>
    <w:rsid w:val="00B824AB"/>
    <w:rsid w:val="00B82AF0"/>
    <w:rsid w:val="00B86E6D"/>
    <w:rsid w:val="00B904E0"/>
    <w:rsid w:val="00B91448"/>
    <w:rsid w:val="00B96748"/>
    <w:rsid w:val="00BA1CC9"/>
    <w:rsid w:val="00BA3E72"/>
    <w:rsid w:val="00BA4065"/>
    <w:rsid w:val="00BA5ABE"/>
    <w:rsid w:val="00BB1011"/>
    <w:rsid w:val="00BB2F34"/>
    <w:rsid w:val="00BB6247"/>
    <w:rsid w:val="00BC07A2"/>
    <w:rsid w:val="00BC12CE"/>
    <w:rsid w:val="00BC726C"/>
    <w:rsid w:val="00BD2058"/>
    <w:rsid w:val="00BD2AD6"/>
    <w:rsid w:val="00BD5BE0"/>
    <w:rsid w:val="00BD687D"/>
    <w:rsid w:val="00BD7D40"/>
    <w:rsid w:val="00BE3465"/>
    <w:rsid w:val="00BE4B14"/>
    <w:rsid w:val="00BE67AB"/>
    <w:rsid w:val="00BF5809"/>
    <w:rsid w:val="00BF797C"/>
    <w:rsid w:val="00C0149F"/>
    <w:rsid w:val="00C02077"/>
    <w:rsid w:val="00C036DD"/>
    <w:rsid w:val="00C0461C"/>
    <w:rsid w:val="00C071E5"/>
    <w:rsid w:val="00C10FC2"/>
    <w:rsid w:val="00C12EFF"/>
    <w:rsid w:val="00C16E2F"/>
    <w:rsid w:val="00C17C6F"/>
    <w:rsid w:val="00C21DF4"/>
    <w:rsid w:val="00C22382"/>
    <w:rsid w:val="00C31508"/>
    <w:rsid w:val="00C32880"/>
    <w:rsid w:val="00C36269"/>
    <w:rsid w:val="00C40A87"/>
    <w:rsid w:val="00C419AD"/>
    <w:rsid w:val="00C4496A"/>
    <w:rsid w:val="00C44D15"/>
    <w:rsid w:val="00C45EFE"/>
    <w:rsid w:val="00C51C16"/>
    <w:rsid w:val="00C52EF2"/>
    <w:rsid w:val="00C55E4C"/>
    <w:rsid w:val="00C60961"/>
    <w:rsid w:val="00C632B9"/>
    <w:rsid w:val="00C678FA"/>
    <w:rsid w:val="00C67C76"/>
    <w:rsid w:val="00C71622"/>
    <w:rsid w:val="00C71999"/>
    <w:rsid w:val="00C76AE4"/>
    <w:rsid w:val="00C816AD"/>
    <w:rsid w:val="00C822CA"/>
    <w:rsid w:val="00C87272"/>
    <w:rsid w:val="00C93172"/>
    <w:rsid w:val="00C948D0"/>
    <w:rsid w:val="00CA0D0D"/>
    <w:rsid w:val="00CA43DB"/>
    <w:rsid w:val="00CA46C5"/>
    <w:rsid w:val="00CA51D9"/>
    <w:rsid w:val="00CA58FC"/>
    <w:rsid w:val="00CA78AB"/>
    <w:rsid w:val="00CB01D7"/>
    <w:rsid w:val="00CB3AC0"/>
    <w:rsid w:val="00CB4456"/>
    <w:rsid w:val="00CB5625"/>
    <w:rsid w:val="00CB7081"/>
    <w:rsid w:val="00CC156F"/>
    <w:rsid w:val="00CC6FAA"/>
    <w:rsid w:val="00CC7D4D"/>
    <w:rsid w:val="00CC7FA5"/>
    <w:rsid w:val="00CD0AF7"/>
    <w:rsid w:val="00CD1E9A"/>
    <w:rsid w:val="00CD6E33"/>
    <w:rsid w:val="00CD736D"/>
    <w:rsid w:val="00CE2EA8"/>
    <w:rsid w:val="00CE4BFC"/>
    <w:rsid w:val="00CE4C65"/>
    <w:rsid w:val="00CE57C4"/>
    <w:rsid w:val="00CE7166"/>
    <w:rsid w:val="00CF0DD7"/>
    <w:rsid w:val="00CF5EFD"/>
    <w:rsid w:val="00D013E8"/>
    <w:rsid w:val="00D07683"/>
    <w:rsid w:val="00D13A60"/>
    <w:rsid w:val="00D147AD"/>
    <w:rsid w:val="00D149C5"/>
    <w:rsid w:val="00D14EB2"/>
    <w:rsid w:val="00D16044"/>
    <w:rsid w:val="00D1606E"/>
    <w:rsid w:val="00D164A7"/>
    <w:rsid w:val="00D17159"/>
    <w:rsid w:val="00D17E09"/>
    <w:rsid w:val="00D20EFA"/>
    <w:rsid w:val="00D26441"/>
    <w:rsid w:val="00D35ADF"/>
    <w:rsid w:val="00D4204D"/>
    <w:rsid w:val="00D43024"/>
    <w:rsid w:val="00D432AD"/>
    <w:rsid w:val="00D44D9A"/>
    <w:rsid w:val="00D46009"/>
    <w:rsid w:val="00D469CA"/>
    <w:rsid w:val="00D476D8"/>
    <w:rsid w:val="00D513AA"/>
    <w:rsid w:val="00D52C8A"/>
    <w:rsid w:val="00D532B3"/>
    <w:rsid w:val="00D54672"/>
    <w:rsid w:val="00D56460"/>
    <w:rsid w:val="00D6446A"/>
    <w:rsid w:val="00D668EA"/>
    <w:rsid w:val="00D669A5"/>
    <w:rsid w:val="00D708FC"/>
    <w:rsid w:val="00D7746D"/>
    <w:rsid w:val="00D81769"/>
    <w:rsid w:val="00D82F26"/>
    <w:rsid w:val="00D86845"/>
    <w:rsid w:val="00D86DC1"/>
    <w:rsid w:val="00D91D35"/>
    <w:rsid w:val="00D91E4E"/>
    <w:rsid w:val="00D9365D"/>
    <w:rsid w:val="00D953AD"/>
    <w:rsid w:val="00D967B1"/>
    <w:rsid w:val="00DA0F98"/>
    <w:rsid w:val="00DA3F89"/>
    <w:rsid w:val="00DA416D"/>
    <w:rsid w:val="00DB21B7"/>
    <w:rsid w:val="00DB265B"/>
    <w:rsid w:val="00DC3A76"/>
    <w:rsid w:val="00DC4779"/>
    <w:rsid w:val="00DC64D2"/>
    <w:rsid w:val="00DC6836"/>
    <w:rsid w:val="00DC6B36"/>
    <w:rsid w:val="00DC6F25"/>
    <w:rsid w:val="00DD0956"/>
    <w:rsid w:val="00DD3869"/>
    <w:rsid w:val="00DD4170"/>
    <w:rsid w:val="00DD4566"/>
    <w:rsid w:val="00DD53DB"/>
    <w:rsid w:val="00DD612F"/>
    <w:rsid w:val="00DE0988"/>
    <w:rsid w:val="00DE115E"/>
    <w:rsid w:val="00DE1187"/>
    <w:rsid w:val="00DE2DDE"/>
    <w:rsid w:val="00DE5DB3"/>
    <w:rsid w:val="00DF09DB"/>
    <w:rsid w:val="00DF0A8E"/>
    <w:rsid w:val="00DF0D3C"/>
    <w:rsid w:val="00DF1378"/>
    <w:rsid w:val="00DF1B2A"/>
    <w:rsid w:val="00DF2EC9"/>
    <w:rsid w:val="00DF3166"/>
    <w:rsid w:val="00DF37C6"/>
    <w:rsid w:val="00DF4941"/>
    <w:rsid w:val="00DF5425"/>
    <w:rsid w:val="00DF54BE"/>
    <w:rsid w:val="00DF5A71"/>
    <w:rsid w:val="00DF5C5E"/>
    <w:rsid w:val="00E00B68"/>
    <w:rsid w:val="00E0247E"/>
    <w:rsid w:val="00E03038"/>
    <w:rsid w:val="00E056AE"/>
    <w:rsid w:val="00E10536"/>
    <w:rsid w:val="00E13002"/>
    <w:rsid w:val="00E13BAF"/>
    <w:rsid w:val="00E13D41"/>
    <w:rsid w:val="00E16978"/>
    <w:rsid w:val="00E16AD7"/>
    <w:rsid w:val="00E16D5A"/>
    <w:rsid w:val="00E20C9E"/>
    <w:rsid w:val="00E21805"/>
    <w:rsid w:val="00E2243C"/>
    <w:rsid w:val="00E24780"/>
    <w:rsid w:val="00E304D9"/>
    <w:rsid w:val="00E3166A"/>
    <w:rsid w:val="00E316C5"/>
    <w:rsid w:val="00E31FED"/>
    <w:rsid w:val="00E32BAB"/>
    <w:rsid w:val="00E33294"/>
    <w:rsid w:val="00E4282E"/>
    <w:rsid w:val="00E44E27"/>
    <w:rsid w:val="00E45BAE"/>
    <w:rsid w:val="00E4685D"/>
    <w:rsid w:val="00E468ED"/>
    <w:rsid w:val="00E47830"/>
    <w:rsid w:val="00E52484"/>
    <w:rsid w:val="00E52D83"/>
    <w:rsid w:val="00E53BF8"/>
    <w:rsid w:val="00E54F77"/>
    <w:rsid w:val="00E55F9C"/>
    <w:rsid w:val="00E6201A"/>
    <w:rsid w:val="00E6217F"/>
    <w:rsid w:val="00E663FD"/>
    <w:rsid w:val="00E733F4"/>
    <w:rsid w:val="00E73FF1"/>
    <w:rsid w:val="00E74EAA"/>
    <w:rsid w:val="00E8129D"/>
    <w:rsid w:val="00E8158B"/>
    <w:rsid w:val="00E831E8"/>
    <w:rsid w:val="00E84B54"/>
    <w:rsid w:val="00E92389"/>
    <w:rsid w:val="00E95C20"/>
    <w:rsid w:val="00EA413A"/>
    <w:rsid w:val="00EA474F"/>
    <w:rsid w:val="00EA4CCA"/>
    <w:rsid w:val="00EA7C8C"/>
    <w:rsid w:val="00EB00EF"/>
    <w:rsid w:val="00EB0D66"/>
    <w:rsid w:val="00EB1DD0"/>
    <w:rsid w:val="00EB4F5C"/>
    <w:rsid w:val="00EB6CC2"/>
    <w:rsid w:val="00EB71F7"/>
    <w:rsid w:val="00EC0AE2"/>
    <w:rsid w:val="00EC64D1"/>
    <w:rsid w:val="00EC730B"/>
    <w:rsid w:val="00EC73DA"/>
    <w:rsid w:val="00ED31F9"/>
    <w:rsid w:val="00ED3DFE"/>
    <w:rsid w:val="00ED3E3C"/>
    <w:rsid w:val="00EE094A"/>
    <w:rsid w:val="00EE17EC"/>
    <w:rsid w:val="00EE27FD"/>
    <w:rsid w:val="00EE4FD1"/>
    <w:rsid w:val="00EE53E5"/>
    <w:rsid w:val="00EE658B"/>
    <w:rsid w:val="00EF1D57"/>
    <w:rsid w:val="00EF40A9"/>
    <w:rsid w:val="00EF5CF2"/>
    <w:rsid w:val="00EF6127"/>
    <w:rsid w:val="00EF743F"/>
    <w:rsid w:val="00F0142B"/>
    <w:rsid w:val="00F02BF4"/>
    <w:rsid w:val="00F02DE4"/>
    <w:rsid w:val="00F140E4"/>
    <w:rsid w:val="00F14A21"/>
    <w:rsid w:val="00F15C95"/>
    <w:rsid w:val="00F21713"/>
    <w:rsid w:val="00F22942"/>
    <w:rsid w:val="00F24954"/>
    <w:rsid w:val="00F2639E"/>
    <w:rsid w:val="00F27509"/>
    <w:rsid w:val="00F30488"/>
    <w:rsid w:val="00F30DE2"/>
    <w:rsid w:val="00F31D06"/>
    <w:rsid w:val="00F344F3"/>
    <w:rsid w:val="00F34FB2"/>
    <w:rsid w:val="00F40441"/>
    <w:rsid w:val="00F41041"/>
    <w:rsid w:val="00F44BE2"/>
    <w:rsid w:val="00F46B6A"/>
    <w:rsid w:val="00F47BEB"/>
    <w:rsid w:val="00F518A0"/>
    <w:rsid w:val="00F53DF4"/>
    <w:rsid w:val="00F555A7"/>
    <w:rsid w:val="00F556A7"/>
    <w:rsid w:val="00F57091"/>
    <w:rsid w:val="00F57FE2"/>
    <w:rsid w:val="00F6352D"/>
    <w:rsid w:val="00F642AB"/>
    <w:rsid w:val="00F642C9"/>
    <w:rsid w:val="00F65198"/>
    <w:rsid w:val="00F70008"/>
    <w:rsid w:val="00F7170E"/>
    <w:rsid w:val="00F72CFD"/>
    <w:rsid w:val="00F72FCC"/>
    <w:rsid w:val="00F731DB"/>
    <w:rsid w:val="00F73943"/>
    <w:rsid w:val="00F7520B"/>
    <w:rsid w:val="00F76529"/>
    <w:rsid w:val="00F77CEC"/>
    <w:rsid w:val="00F80F34"/>
    <w:rsid w:val="00F80FDA"/>
    <w:rsid w:val="00F83950"/>
    <w:rsid w:val="00F83E9B"/>
    <w:rsid w:val="00F84648"/>
    <w:rsid w:val="00F91105"/>
    <w:rsid w:val="00F92034"/>
    <w:rsid w:val="00F92387"/>
    <w:rsid w:val="00F9696A"/>
    <w:rsid w:val="00FA3DAF"/>
    <w:rsid w:val="00FA3E4E"/>
    <w:rsid w:val="00FA5DAA"/>
    <w:rsid w:val="00FA712D"/>
    <w:rsid w:val="00FB3312"/>
    <w:rsid w:val="00FB3660"/>
    <w:rsid w:val="00FB4041"/>
    <w:rsid w:val="00FC1D26"/>
    <w:rsid w:val="00FC42BB"/>
    <w:rsid w:val="00FC79D3"/>
    <w:rsid w:val="00FD2EDD"/>
    <w:rsid w:val="00FD32D4"/>
    <w:rsid w:val="00FD558D"/>
    <w:rsid w:val="00FD65F6"/>
    <w:rsid w:val="00FE20CF"/>
    <w:rsid w:val="00FE3D29"/>
    <w:rsid w:val="00FE3F96"/>
    <w:rsid w:val="00FE412A"/>
    <w:rsid w:val="00FE6B06"/>
    <w:rsid w:val="00FF03D0"/>
    <w:rsid w:val="00FF4C43"/>
    <w:rsid w:val="00FF4C82"/>
    <w:rsid w:val="00FF6A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C65E6"/>
  <w15:chartTrackingRefBased/>
  <w15:docId w15:val="{42637687-8628-4A84-B668-A943E49E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50092"/>
    <w:rPr>
      <w:sz w:val="24"/>
      <w:szCs w:val="24"/>
    </w:rPr>
  </w:style>
  <w:style w:type="paragraph" w:styleId="Titolo1">
    <w:name w:val="heading 1"/>
    <w:basedOn w:val="Normale"/>
    <w:next w:val="Normale"/>
    <w:link w:val="Titolo1Carattere"/>
    <w:qFormat/>
    <w:rsid w:val="00EF40A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250092"/>
    <w:rPr>
      <w:color w:val="0000FF"/>
      <w:u w:val="single"/>
    </w:rPr>
  </w:style>
  <w:style w:type="paragraph" w:styleId="Pidipagina">
    <w:name w:val="footer"/>
    <w:basedOn w:val="Normale"/>
    <w:link w:val="PidipaginaCarattere"/>
    <w:uiPriority w:val="99"/>
    <w:rsid w:val="00250092"/>
    <w:pPr>
      <w:tabs>
        <w:tab w:val="center" w:pos="4819"/>
        <w:tab w:val="right" w:pos="9638"/>
      </w:tabs>
    </w:pPr>
  </w:style>
  <w:style w:type="character" w:styleId="Numeropagina">
    <w:name w:val="page number"/>
    <w:basedOn w:val="Carpredefinitoparagrafo"/>
    <w:rsid w:val="00250092"/>
  </w:style>
  <w:style w:type="character" w:styleId="Enfasigrassetto">
    <w:name w:val="Strong"/>
    <w:uiPriority w:val="22"/>
    <w:qFormat/>
    <w:rsid w:val="00250092"/>
    <w:rPr>
      <w:b/>
      <w:bCs/>
    </w:rPr>
  </w:style>
  <w:style w:type="paragraph" w:styleId="Intestazione">
    <w:name w:val="header"/>
    <w:basedOn w:val="Normale"/>
    <w:rsid w:val="00250092"/>
    <w:pPr>
      <w:tabs>
        <w:tab w:val="center" w:pos="4819"/>
        <w:tab w:val="right" w:pos="9638"/>
      </w:tabs>
    </w:pPr>
  </w:style>
  <w:style w:type="paragraph" w:styleId="NormaleWeb">
    <w:name w:val="Normal (Web)"/>
    <w:basedOn w:val="Normale"/>
    <w:uiPriority w:val="99"/>
    <w:unhideWhenUsed/>
    <w:rsid w:val="0094133E"/>
    <w:pPr>
      <w:spacing w:after="288"/>
    </w:pPr>
    <w:rPr>
      <w:rFonts w:ascii="Arial" w:hAnsi="Arial" w:cs="Arial"/>
      <w:color w:val="333333"/>
    </w:rPr>
  </w:style>
  <w:style w:type="paragraph" w:customStyle="1" w:styleId="secondo1">
    <w:name w:val="secondo1"/>
    <w:basedOn w:val="Normale"/>
    <w:rsid w:val="0094133E"/>
    <w:rPr>
      <w:rFonts w:ascii="Arial" w:hAnsi="Arial" w:cs="Arial"/>
      <w:color w:val="333333"/>
    </w:rPr>
  </w:style>
  <w:style w:type="paragraph" w:styleId="Paragrafoelenco">
    <w:name w:val="List Paragraph"/>
    <w:basedOn w:val="Normale"/>
    <w:uiPriority w:val="34"/>
    <w:qFormat/>
    <w:rsid w:val="00532E8A"/>
    <w:pPr>
      <w:ind w:left="708"/>
    </w:pPr>
  </w:style>
  <w:style w:type="paragraph" w:styleId="Testonotaapidipagina">
    <w:name w:val="footnote text"/>
    <w:basedOn w:val="Normale"/>
    <w:link w:val="TestonotaapidipaginaCarattere"/>
    <w:rsid w:val="004178AE"/>
    <w:rPr>
      <w:sz w:val="20"/>
      <w:szCs w:val="20"/>
    </w:rPr>
  </w:style>
  <w:style w:type="character" w:customStyle="1" w:styleId="TestonotaapidipaginaCarattere">
    <w:name w:val="Testo nota a piè di pagina Carattere"/>
    <w:basedOn w:val="Carpredefinitoparagrafo"/>
    <w:link w:val="Testonotaapidipagina"/>
    <w:rsid w:val="004178AE"/>
  </w:style>
  <w:style w:type="character" w:styleId="Rimandonotaapidipagina">
    <w:name w:val="footnote reference"/>
    <w:rsid w:val="004178AE"/>
    <w:rPr>
      <w:vertAlign w:val="superscript"/>
    </w:rPr>
  </w:style>
  <w:style w:type="paragraph" w:styleId="Mappadocumento">
    <w:name w:val="Document Map"/>
    <w:basedOn w:val="Normale"/>
    <w:link w:val="MappadocumentoCarattere"/>
    <w:rsid w:val="00706BAC"/>
    <w:rPr>
      <w:rFonts w:ascii="Tahoma" w:hAnsi="Tahoma" w:cs="Tahoma"/>
      <w:sz w:val="16"/>
      <w:szCs w:val="16"/>
    </w:rPr>
  </w:style>
  <w:style w:type="character" w:customStyle="1" w:styleId="MappadocumentoCarattere">
    <w:name w:val="Mappa documento Carattere"/>
    <w:link w:val="Mappadocumento"/>
    <w:rsid w:val="00706BAC"/>
    <w:rPr>
      <w:rFonts w:ascii="Tahoma" w:hAnsi="Tahoma" w:cs="Tahoma"/>
      <w:sz w:val="16"/>
      <w:szCs w:val="16"/>
    </w:rPr>
  </w:style>
  <w:style w:type="paragraph" w:styleId="Testofumetto">
    <w:name w:val="Balloon Text"/>
    <w:basedOn w:val="Normale"/>
    <w:semiHidden/>
    <w:rsid w:val="00F556A7"/>
    <w:rPr>
      <w:rFonts w:ascii="Tahoma" w:hAnsi="Tahoma" w:cs="Tahoma"/>
      <w:sz w:val="16"/>
      <w:szCs w:val="16"/>
    </w:rPr>
  </w:style>
  <w:style w:type="paragraph" w:styleId="Corpodeltesto2">
    <w:name w:val="Body Text 2"/>
    <w:basedOn w:val="Normale"/>
    <w:link w:val="Corpodeltesto2Carattere"/>
    <w:uiPriority w:val="99"/>
    <w:rsid w:val="00635768"/>
    <w:pPr>
      <w:jc w:val="both"/>
    </w:pPr>
    <w:rPr>
      <w:b/>
      <w:bCs/>
      <w:sz w:val="28"/>
      <w:szCs w:val="28"/>
    </w:rPr>
  </w:style>
  <w:style w:type="character" w:customStyle="1" w:styleId="PidipaginaCarattere">
    <w:name w:val="Piè di pagina Carattere"/>
    <w:link w:val="Pidipagina"/>
    <w:uiPriority w:val="99"/>
    <w:rsid w:val="00BB6247"/>
    <w:rPr>
      <w:sz w:val="24"/>
      <w:szCs w:val="24"/>
    </w:rPr>
  </w:style>
  <w:style w:type="paragraph" w:customStyle="1" w:styleId="Corpodeltesto">
    <w:name w:val="Corpo del testo"/>
    <w:basedOn w:val="Normale"/>
    <w:link w:val="CorpodeltestoCarattere"/>
    <w:rsid w:val="00B86E6D"/>
    <w:pPr>
      <w:spacing w:after="120"/>
    </w:pPr>
  </w:style>
  <w:style w:type="character" w:customStyle="1" w:styleId="CorpodeltestoCarattere">
    <w:name w:val="Corpo del testo Carattere"/>
    <w:link w:val="Corpodeltesto"/>
    <w:rsid w:val="00B86E6D"/>
    <w:rPr>
      <w:sz w:val="24"/>
      <w:szCs w:val="24"/>
    </w:rPr>
  </w:style>
  <w:style w:type="paragraph" w:styleId="Testodelblocco">
    <w:name w:val="Block Text"/>
    <w:basedOn w:val="Normale"/>
    <w:rsid w:val="00F76529"/>
    <w:pPr>
      <w:ind w:left="5040" w:right="-393"/>
    </w:pPr>
    <w:rPr>
      <w:color w:val="000000"/>
      <w:szCs w:val="19"/>
    </w:rPr>
  </w:style>
  <w:style w:type="character" w:customStyle="1" w:styleId="Corpodeltesto2Carattere">
    <w:name w:val="Corpo del testo 2 Carattere"/>
    <w:link w:val="Corpodeltesto2"/>
    <w:uiPriority w:val="99"/>
    <w:rsid w:val="00BC12CE"/>
    <w:rPr>
      <w:b/>
      <w:bCs/>
      <w:sz w:val="28"/>
      <w:szCs w:val="28"/>
    </w:rPr>
  </w:style>
  <w:style w:type="paragraph" w:customStyle="1" w:styleId="provvr0">
    <w:name w:val="provv_r0"/>
    <w:basedOn w:val="Normale"/>
    <w:rsid w:val="005A4E82"/>
    <w:pPr>
      <w:spacing w:before="100" w:beforeAutospacing="1" w:after="100" w:afterAutospacing="1"/>
      <w:jc w:val="both"/>
    </w:pPr>
  </w:style>
  <w:style w:type="paragraph" w:styleId="Titolo">
    <w:name w:val="Title"/>
    <w:basedOn w:val="Normale"/>
    <w:next w:val="Normale"/>
    <w:link w:val="TitoloCarattere"/>
    <w:qFormat/>
    <w:rsid w:val="00AD1C20"/>
    <w:pPr>
      <w:spacing w:before="120" w:after="120"/>
      <w:jc w:val="both"/>
      <w:outlineLvl w:val="0"/>
    </w:pPr>
    <w:rPr>
      <w:rFonts w:ascii="Cambria" w:hAnsi="Cambria"/>
      <w:b/>
      <w:bCs/>
      <w:kern w:val="28"/>
      <w:sz w:val="22"/>
      <w:szCs w:val="32"/>
    </w:rPr>
  </w:style>
  <w:style w:type="character" w:customStyle="1" w:styleId="TitoloCarattere">
    <w:name w:val="Titolo Carattere"/>
    <w:link w:val="Titolo"/>
    <w:rsid w:val="00AD1C20"/>
    <w:rPr>
      <w:rFonts w:ascii="Cambria" w:hAnsi="Cambria"/>
      <w:b/>
      <w:bCs/>
      <w:kern w:val="28"/>
      <w:sz w:val="22"/>
      <w:szCs w:val="32"/>
    </w:rPr>
  </w:style>
  <w:style w:type="character" w:customStyle="1" w:styleId="linkneltesto">
    <w:name w:val="link_nel_testo"/>
    <w:rsid w:val="00763D75"/>
    <w:rPr>
      <w:i/>
      <w:iCs/>
    </w:rPr>
  </w:style>
  <w:style w:type="character" w:customStyle="1" w:styleId="provvnumart">
    <w:name w:val="provv_numart"/>
    <w:rsid w:val="00EE4FD1"/>
    <w:rPr>
      <w:b/>
      <w:bCs/>
    </w:rPr>
  </w:style>
  <w:style w:type="character" w:customStyle="1" w:styleId="provvvigore">
    <w:name w:val="provv_vigore"/>
    <w:rsid w:val="00EE4FD1"/>
    <w:rPr>
      <w:b/>
      <w:bCs/>
      <w:vanish w:val="0"/>
      <w:webHidden w:val="0"/>
      <w:specVanish w:val="0"/>
    </w:rPr>
  </w:style>
  <w:style w:type="paragraph" w:customStyle="1" w:styleId="provvr01">
    <w:name w:val="provv_r01"/>
    <w:basedOn w:val="Normale"/>
    <w:rsid w:val="00EE4FD1"/>
    <w:pPr>
      <w:spacing w:before="100" w:beforeAutospacing="1" w:after="45"/>
      <w:jc w:val="both"/>
    </w:pPr>
  </w:style>
  <w:style w:type="character" w:customStyle="1" w:styleId="provvnumcomma">
    <w:name w:val="provv_numcomma"/>
    <w:rsid w:val="00EE4FD1"/>
  </w:style>
  <w:style w:type="character" w:styleId="Rimandocommento">
    <w:name w:val="annotation reference"/>
    <w:uiPriority w:val="99"/>
    <w:unhideWhenUsed/>
    <w:rsid w:val="00A75DAE"/>
    <w:rPr>
      <w:sz w:val="16"/>
      <w:szCs w:val="16"/>
    </w:rPr>
  </w:style>
  <w:style w:type="paragraph" w:styleId="Testocommento">
    <w:name w:val="annotation text"/>
    <w:basedOn w:val="Normale"/>
    <w:link w:val="TestocommentoCarattere"/>
    <w:uiPriority w:val="99"/>
    <w:unhideWhenUsed/>
    <w:rsid w:val="00A75DAE"/>
    <w:pPr>
      <w:jc w:val="both"/>
    </w:pPr>
    <w:rPr>
      <w:rFonts w:ascii="Cambria" w:eastAsia="MS Mincho" w:hAnsi="Cambria" w:cs="Calibri"/>
      <w:sz w:val="20"/>
      <w:szCs w:val="20"/>
    </w:rPr>
  </w:style>
  <w:style w:type="character" w:customStyle="1" w:styleId="TestocommentoCarattere">
    <w:name w:val="Testo commento Carattere"/>
    <w:link w:val="Testocommento"/>
    <w:uiPriority w:val="99"/>
    <w:rsid w:val="00A75DAE"/>
    <w:rPr>
      <w:rFonts w:ascii="Cambria" w:eastAsia="MS Mincho" w:hAnsi="Cambria" w:cs="Calibri"/>
    </w:rPr>
  </w:style>
  <w:style w:type="paragraph" w:styleId="Soggettocommento">
    <w:name w:val="annotation subject"/>
    <w:basedOn w:val="Testocommento"/>
    <w:next w:val="Testocommento"/>
    <w:link w:val="SoggettocommentoCarattere"/>
    <w:rsid w:val="002A347F"/>
    <w:pPr>
      <w:jc w:val="left"/>
    </w:pPr>
    <w:rPr>
      <w:rFonts w:ascii="Times New Roman" w:eastAsia="Times New Roman" w:hAnsi="Times New Roman" w:cs="Times New Roman"/>
      <w:b/>
      <w:bCs/>
    </w:rPr>
  </w:style>
  <w:style w:type="character" w:customStyle="1" w:styleId="SoggettocommentoCarattere">
    <w:name w:val="Soggetto commento Carattere"/>
    <w:link w:val="Soggettocommento"/>
    <w:rsid w:val="002A347F"/>
    <w:rPr>
      <w:rFonts w:ascii="Cambria" w:eastAsia="MS Mincho" w:hAnsi="Cambria" w:cs="Calibri"/>
      <w:b/>
      <w:bCs/>
    </w:rPr>
  </w:style>
  <w:style w:type="character" w:styleId="Enfasicorsivo">
    <w:name w:val="Emphasis"/>
    <w:uiPriority w:val="20"/>
    <w:qFormat/>
    <w:rsid w:val="00DF0D3C"/>
    <w:rPr>
      <w:i/>
      <w:iCs/>
    </w:rPr>
  </w:style>
  <w:style w:type="character" w:customStyle="1" w:styleId="Menzionenonrisolta1">
    <w:name w:val="Menzione non risolta1"/>
    <w:basedOn w:val="Carpredefinitoparagrafo"/>
    <w:uiPriority w:val="99"/>
    <w:semiHidden/>
    <w:unhideWhenUsed/>
    <w:rsid w:val="00C0149F"/>
    <w:rPr>
      <w:color w:val="605E5C"/>
      <w:shd w:val="clear" w:color="auto" w:fill="E1DFDD"/>
    </w:rPr>
  </w:style>
  <w:style w:type="table" w:styleId="Grigliatabella">
    <w:name w:val="Table Grid"/>
    <w:basedOn w:val="Tabellanormale"/>
    <w:rsid w:val="00143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2">
    <w:name w:val="Menzione non risolta2"/>
    <w:basedOn w:val="Carpredefinitoparagrafo"/>
    <w:uiPriority w:val="99"/>
    <w:semiHidden/>
    <w:unhideWhenUsed/>
    <w:rsid w:val="005D0A72"/>
    <w:rPr>
      <w:color w:val="605E5C"/>
      <w:shd w:val="clear" w:color="auto" w:fill="E1DFDD"/>
    </w:rPr>
  </w:style>
  <w:style w:type="character" w:styleId="Menzionenonrisolta">
    <w:name w:val="Unresolved Mention"/>
    <w:basedOn w:val="Carpredefinitoparagrafo"/>
    <w:uiPriority w:val="99"/>
    <w:semiHidden/>
    <w:unhideWhenUsed/>
    <w:rsid w:val="0073193F"/>
    <w:rPr>
      <w:color w:val="605E5C"/>
      <w:shd w:val="clear" w:color="auto" w:fill="E1DFDD"/>
    </w:rPr>
  </w:style>
  <w:style w:type="character" w:customStyle="1" w:styleId="Titolo1Carattere">
    <w:name w:val="Titolo 1 Carattere"/>
    <w:basedOn w:val="Carpredefinitoparagrafo"/>
    <w:link w:val="Titolo1"/>
    <w:rsid w:val="00EF40A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0286">
      <w:bodyDiv w:val="1"/>
      <w:marLeft w:val="0"/>
      <w:marRight w:val="0"/>
      <w:marTop w:val="0"/>
      <w:marBottom w:val="0"/>
      <w:divBdr>
        <w:top w:val="none" w:sz="0" w:space="0" w:color="auto"/>
        <w:left w:val="none" w:sz="0" w:space="0" w:color="auto"/>
        <w:bottom w:val="none" w:sz="0" w:space="0" w:color="auto"/>
        <w:right w:val="none" w:sz="0" w:space="0" w:color="auto"/>
      </w:divBdr>
    </w:div>
    <w:div w:id="154540281">
      <w:bodyDiv w:val="1"/>
      <w:marLeft w:val="0"/>
      <w:marRight w:val="0"/>
      <w:marTop w:val="150"/>
      <w:marBottom w:val="0"/>
      <w:divBdr>
        <w:top w:val="none" w:sz="0" w:space="0" w:color="auto"/>
        <w:left w:val="none" w:sz="0" w:space="0" w:color="auto"/>
        <w:bottom w:val="none" w:sz="0" w:space="0" w:color="auto"/>
        <w:right w:val="none" w:sz="0" w:space="0" w:color="auto"/>
      </w:divBdr>
      <w:divsChild>
        <w:div w:id="1210412674">
          <w:marLeft w:val="0"/>
          <w:marRight w:val="0"/>
          <w:marTop w:val="0"/>
          <w:marBottom w:val="0"/>
          <w:divBdr>
            <w:top w:val="none" w:sz="0" w:space="0" w:color="auto"/>
            <w:left w:val="none" w:sz="0" w:space="0" w:color="auto"/>
            <w:bottom w:val="none" w:sz="0" w:space="0" w:color="auto"/>
            <w:right w:val="none" w:sz="0" w:space="0" w:color="auto"/>
          </w:divBdr>
          <w:divsChild>
            <w:div w:id="238100290">
              <w:marLeft w:val="0"/>
              <w:marRight w:val="0"/>
              <w:marTop w:val="0"/>
              <w:marBottom w:val="0"/>
              <w:divBdr>
                <w:top w:val="none" w:sz="0" w:space="0" w:color="auto"/>
                <w:left w:val="none" w:sz="0" w:space="0" w:color="auto"/>
                <w:bottom w:val="none" w:sz="0" w:space="0" w:color="auto"/>
                <w:right w:val="none" w:sz="0" w:space="0" w:color="auto"/>
              </w:divBdr>
              <w:divsChild>
                <w:div w:id="1250164793">
                  <w:marLeft w:val="0"/>
                  <w:marRight w:val="0"/>
                  <w:marTop w:val="0"/>
                  <w:marBottom w:val="0"/>
                  <w:divBdr>
                    <w:top w:val="none" w:sz="0" w:space="0" w:color="auto"/>
                    <w:left w:val="none" w:sz="0" w:space="0" w:color="auto"/>
                    <w:bottom w:val="none" w:sz="0" w:space="0" w:color="auto"/>
                    <w:right w:val="none" w:sz="0" w:space="0" w:color="auto"/>
                  </w:divBdr>
                  <w:divsChild>
                    <w:div w:id="1556354185">
                      <w:marLeft w:val="0"/>
                      <w:marRight w:val="0"/>
                      <w:marTop w:val="0"/>
                      <w:marBottom w:val="0"/>
                      <w:divBdr>
                        <w:top w:val="none" w:sz="0" w:space="0" w:color="auto"/>
                        <w:left w:val="none" w:sz="0" w:space="0" w:color="auto"/>
                        <w:bottom w:val="none" w:sz="0" w:space="0" w:color="auto"/>
                        <w:right w:val="none" w:sz="0" w:space="0" w:color="auto"/>
                      </w:divBdr>
                      <w:divsChild>
                        <w:div w:id="655770354">
                          <w:marLeft w:val="375"/>
                          <w:marRight w:val="0"/>
                          <w:marTop w:val="0"/>
                          <w:marBottom w:val="0"/>
                          <w:divBdr>
                            <w:top w:val="none" w:sz="0" w:space="0" w:color="auto"/>
                            <w:left w:val="none" w:sz="0" w:space="0" w:color="auto"/>
                            <w:bottom w:val="none" w:sz="0" w:space="0" w:color="auto"/>
                            <w:right w:val="none" w:sz="0" w:space="0" w:color="auto"/>
                          </w:divBdr>
                          <w:divsChild>
                            <w:div w:id="1140726900">
                              <w:marLeft w:val="0"/>
                              <w:marRight w:val="0"/>
                              <w:marTop w:val="0"/>
                              <w:marBottom w:val="300"/>
                              <w:divBdr>
                                <w:top w:val="none" w:sz="0" w:space="0" w:color="auto"/>
                                <w:left w:val="single" w:sz="6" w:space="0" w:color="EDEDED"/>
                                <w:bottom w:val="single" w:sz="6" w:space="26" w:color="EDEDED"/>
                                <w:right w:val="single" w:sz="6" w:space="0" w:color="EDEDED"/>
                              </w:divBdr>
                              <w:divsChild>
                                <w:div w:id="1744447673">
                                  <w:marLeft w:val="0"/>
                                  <w:marRight w:val="0"/>
                                  <w:marTop w:val="0"/>
                                  <w:marBottom w:val="0"/>
                                  <w:divBdr>
                                    <w:top w:val="none" w:sz="0" w:space="0" w:color="auto"/>
                                    <w:left w:val="none" w:sz="0" w:space="0" w:color="auto"/>
                                    <w:bottom w:val="none" w:sz="0" w:space="0" w:color="auto"/>
                                    <w:right w:val="none" w:sz="0" w:space="0" w:color="auto"/>
                                  </w:divBdr>
                                  <w:divsChild>
                                    <w:div w:id="1247836078">
                                      <w:marLeft w:val="0"/>
                                      <w:marRight w:val="0"/>
                                      <w:marTop w:val="0"/>
                                      <w:marBottom w:val="240"/>
                                      <w:divBdr>
                                        <w:top w:val="none" w:sz="0" w:space="0" w:color="auto"/>
                                        <w:left w:val="none" w:sz="0" w:space="0" w:color="auto"/>
                                        <w:bottom w:val="none" w:sz="0" w:space="0" w:color="auto"/>
                                        <w:right w:val="none" w:sz="0" w:space="0" w:color="auto"/>
                                      </w:divBdr>
                                      <w:divsChild>
                                        <w:div w:id="47799665">
                                          <w:marLeft w:val="0"/>
                                          <w:marRight w:val="0"/>
                                          <w:marTop w:val="0"/>
                                          <w:marBottom w:val="0"/>
                                          <w:divBdr>
                                            <w:top w:val="none" w:sz="0" w:space="0" w:color="auto"/>
                                            <w:left w:val="none" w:sz="0" w:space="0" w:color="auto"/>
                                            <w:bottom w:val="none" w:sz="0" w:space="0" w:color="auto"/>
                                            <w:right w:val="none" w:sz="0" w:space="0" w:color="auto"/>
                                          </w:divBdr>
                                        </w:div>
                                        <w:div w:id="1224563317">
                                          <w:marLeft w:val="0"/>
                                          <w:marRight w:val="0"/>
                                          <w:marTop w:val="0"/>
                                          <w:marBottom w:val="0"/>
                                          <w:divBdr>
                                            <w:top w:val="none" w:sz="0" w:space="0" w:color="auto"/>
                                            <w:left w:val="none" w:sz="0" w:space="0" w:color="auto"/>
                                            <w:bottom w:val="none" w:sz="0" w:space="0" w:color="auto"/>
                                            <w:right w:val="none" w:sz="0" w:space="0" w:color="auto"/>
                                          </w:divBdr>
                                        </w:div>
                                        <w:div w:id="168161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8663789">
      <w:bodyDiv w:val="1"/>
      <w:marLeft w:val="0"/>
      <w:marRight w:val="0"/>
      <w:marTop w:val="150"/>
      <w:marBottom w:val="0"/>
      <w:divBdr>
        <w:top w:val="none" w:sz="0" w:space="0" w:color="auto"/>
        <w:left w:val="none" w:sz="0" w:space="0" w:color="auto"/>
        <w:bottom w:val="none" w:sz="0" w:space="0" w:color="auto"/>
        <w:right w:val="none" w:sz="0" w:space="0" w:color="auto"/>
      </w:divBdr>
      <w:divsChild>
        <w:div w:id="620962245">
          <w:marLeft w:val="0"/>
          <w:marRight w:val="0"/>
          <w:marTop w:val="0"/>
          <w:marBottom w:val="0"/>
          <w:divBdr>
            <w:top w:val="none" w:sz="0" w:space="0" w:color="auto"/>
            <w:left w:val="none" w:sz="0" w:space="0" w:color="auto"/>
            <w:bottom w:val="none" w:sz="0" w:space="0" w:color="auto"/>
            <w:right w:val="none" w:sz="0" w:space="0" w:color="auto"/>
          </w:divBdr>
          <w:divsChild>
            <w:div w:id="769661654">
              <w:marLeft w:val="0"/>
              <w:marRight w:val="0"/>
              <w:marTop w:val="0"/>
              <w:marBottom w:val="0"/>
              <w:divBdr>
                <w:top w:val="none" w:sz="0" w:space="0" w:color="auto"/>
                <w:left w:val="none" w:sz="0" w:space="0" w:color="auto"/>
                <w:bottom w:val="none" w:sz="0" w:space="0" w:color="auto"/>
                <w:right w:val="none" w:sz="0" w:space="0" w:color="auto"/>
              </w:divBdr>
              <w:divsChild>
                <w:div w:id="1761750734">
                  <w:marLeft w:val="0"/>
                  <w:marRight w:val="0"/>
                  <w:marTop w:val="0"/>
                  <w:marBottom w:val="0"/>
                  <w:divBdr>
                    <w:top w:val="none" w:sz="0" w:space="0" w:color="auto"/>
                    <w:left w:val="none" w:sz="0" w:space="0" w:color="auto"/>
                    <w:bottom w:val="none" w:sz="0" w:space="0" w:color="auto"/>
                    <w:right w:val="none" w:sz="0" w:space="0" w:color="auto"/>
                  </w:divBdr>
                  <w:divsChild>
                    <w:div w:id="1419474034">
                      <w:marLeft w:val="0"/>
                      <w:marRight w:val="0"/>
                      <w:marTop w:val="0"/>
                      <w:marBottom w:val="0"/>
                      <w:divBdr>
                        <w:top w:val="none" w:sz="0" w:space="0" w:color="auto"/>
                        <w:left w:val="none" w:sz="0" w:space="0" w:color="auto"/>
                        <w:bottom w:val="none" w:sz="0" w:space="0" w:color="auto"/>
                        <w:right w:val="none" w:sz="0" w:space="0" w:color="auto"/>
                      </w:divBdr>
                      <w:divsChild>
                        <w:div w:id="988092747">
                          <w:marLeft w:val="375"/>
                          <w:marRight w:val="0"/>
                          <w:marTop w:val="0"/>
                          <w:marBottom w:val="0"/>
                          <w:divBdr>
                            <w:top w:val="none" w:sz="0" w:space="0" w:color="auto"/>
                            <w:left w:val="none" w:sz="0" w:space="0" w:color="auto"/>
                            <w:bottom w:val="none" w:sz="0" w:space="0" w:color="auto"/>
                            <w:right w:val="none" w:sz="0" w:space="0" w:color="auto"/>
                          </w:divBdr>
                          <w:divsChild>
                            <w:div w:id="125784151">
                              <w:marLeft w:val="0"/>
                              <w:marRight w:val="0"/>
                              <w:marTop w:val="0"/>
                              <w:marBottom w:val="300"/>
                              <w:divBdr>
                                <w:top w:val="none" w:sz="0" w:space="0" w:color="auto"/>
                                <w:left w:val="single" w:sz="6" w:space="0" w:color="EDEDED"/>
                                <w:bottom w:val="single" w:sz="6" w:space="26" w:color="EDEDED"/>
                                <w:right w:val="single" w:sz="6" w:space="0" w:color="EDEDED"/>
                              </w:divBdr>
                              <w:divsChild>
                                <w:div w:id="1131900495">
                                  <w:marLeft w:val="0"/>
                                  <w:marRight w:val="0"/>
                                  <w:marTop w:val="0"/>
                                  <w:marBottom w:val="0"/>
                                  <w:divBdr>
                                    <w:top w:val="none" w:sz="0" w:space="0" w:color="auto"/>
                                    <w:left w:val="none" w:sz="0" w:space="0" w:color="auto"/>
                                    <w:bottom w:val="none" w:sz="0" w:space="0" w:color="auto"/>
                                    <w:right w:val="none" w:sz="0" w:space="0" w:color="auto"/>
                                  </w:divBdr>
                                  <w:divsChild>
                                    <w:div w:id="2028556716">
                                      <w:marLeft w:val="0"/>
                                      <w:marRight w:val="0"/>
                                      <w:marTop w:val="0"/>
                                      <w:marBottom w:val="240"/>
                                      <w:divBdr>
                                        <w:top w:val="none" w:sz="0" w:space="0" w:color="auto"/>
                                        <w:left w:val="none" w:sz="0" w:space="0" w:color="auto"/>
                                        <w:bottom w:val="none" w:sz="0" w:space="0" w:color="auto"/>
                                        <w:right w:val="none" w:sz="0" w:space="0" w:color="auto"/>
                                      </w:divBdr>
                                      <w:divsChild>
                                        <w:div w:id="991838429">
                                          <w:marLeft w:val="0"/>
                                          <w:marRight w:val="0"/>
                                          <w:marTop w:val="0"/>
                                          <w:marBottom w:val="0"/>
                                          <w:divBdr>
                                            <w:top w:val="none" w:sz="0" w:space="0" w:color="auto"/>
                                            <w:left w:val="none" w:sz="0" w:space="0" w:color="auto"/>
                                            <w:bottom w:val="none" w:sz="0" w:space="0" w:color="auto"/>
                                            <w:right w:val="none" w:sz="0" w:space="0" w:color="auto"/>
                                          </w:divBdr>
                                        </w:div>
                                        <w:div w:id="1951012570">
                                          <w:marLeft w:val="0"/>
                                          <w:marRight w:val="0"/>
                                          <w:marTop w:val="0"/>
                                          <w:marBottom w:val="0"/>
                                          <w:divBdr>
                                            <w:top w:val="none" w:sz="0" w:space="0" w:color="auto"/>
                                            <w:left w:val="none" w:sz="0" w:space="0" w:color="auto"/>
                                            <w:bottom w:val="none" w:sz="0" w:space="0" w:color="auto"/>
                                            <w:right w:val="none" w:sz="0" w:space="0" w:color="auto"/>
                                          </w:divBdr>
                                        </w:div>
                                        <w:div w:id="20345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630872">
      <w:bodyDiv w:val="1"/>
      <w:marLeft w:val="0"/>
      <w:marRight w:val="0"/>
      <w:marTop w:val="150"/>
      <w:marBottom w:val="0"/>
      <w:divBdr>
        <w:top w:val="none" w:sz="0" w:space="0" w:color="auto"/>
        <w:left w:val="none" w:sz="0" w:space="0" w:color="auto"/>
        <w:bottom w:val="none" w:sz="0" w:space="0" w:color="auto"/>
        <w:right w:val="none" w:sz="0" w:space="0" w:color="auto"/>
      </w:divBdr>
      <w:divsChild>
        <w:div w:id="741487086">
          <w:marLeft w:val="0"/>
          <w:marRight w:val="0"/>
          <w:marTop w:val="0"/>
          <w:marBottom w:val="0"/>
          <w:divBdr>
            <w:top w:val="none" w:sz="0" w:space="0" w:color="auto"/>
            <w:left w:val="none" w:sz="0" w:space="0" w:color="auto"/>
            <w:bottom w:val="none" w:sz="0" w:space="0" w:color="auto"/>
            <w:right w:val="none" w:sz="0" w:space="0" w:color="auto"/>
          </w:divBdr>
          <w:divsChild>
            <w:div w:id="31654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25013">
      <w:bodyDiv w:val="1"/>
      <w:marLeft w:val="0"/>
      <w:marRight w:val="0"/>
      <w:marTop w:val="0"/>
      <w:marBottom w:val="0"/>
      <w:divBdr>
        <w:top w:val="none" w:sz="0" w:space="0" w:color="auto"/>
        <w:left w:val="none" w:sz="0" w:space="0" w:color="auto"/>
        <w:bottom w:val="none" w:sz="0" w:space="0" w:color="auto"/>
        <w:right w:val="none" w:sz="0" w:space="0" w:color="auto"/>
      </w:divBdr>
    </w:div>
    <w:div w:id="356663891">
      <w:bodyDiv w:val="1"/>
      <w:marLeft w:val="0"/>
      <w:marRight w:val="0"/>
      <w:marTop w:val="0"/>
      <w:marBottom w:val="0"/>
      <w:divBdr>
        <w:top w:val="none" w:sz="0" w:space="0" w:color="auto"/>
        <w:left w:val="none" w:sz="0" w:space="0" w:color="auto"/>
        <w:bottom w:val="none" w:sz="0" w:space="0" w:color="auto"/>
        <w:right w:val="none" w:sz="0" w:space="0" w:color="auto"/>
      </w:divBdr>
    </w:div>
    <w:div w:id="464936162">
      <w:bodyDiv w:val="1"/>
      <w:marLeft w:val="0"/>
      <w:marRight w:val="0"/>
      <w:marTop w:val="0"/>
      <w:marBottom w:val="0"/>
      <w:divBdr>
        <w:top w:val="none" w:sz="0" w:space="0" w:color="auto"/>
        <w:left w:val="none" w:sz="0" w:space="0" w:color="auto"/>
        <w:bottom w:val="none" w:sz="0" w:space="0" w:color="auto"/>
        <w:right w:val="none" w:sz="0" w:space="0" w:color="auto"/>
      </w:divBdr>
    </w:div>
    <w:div w:id="470055698">
      <w:bodyDiv w:val="1"/>
      <w:marLeft w:val="0"/>
      <w:marRight w:val="0"/>
      <w:marTop w:val="0"/>
      <w:marBottom w:val="0"/>
      <w:divBdr>
        <w:top w:val="none" w:sz="0" w:space="0" w:color="auto"/>
        <w:left w:val="none" w:sz="0" w:space="0" w:color="auto"/>
        <w:bottom w:val="none" w:sz="0" w:space="0" w:color="auto"/>
        <w:right w:val="none" w:sz="0" w:space="0" w:color="auto"/>
      </w:divBdr>
      <w:divsChild>
        <w:div w:id="385111106">
          <w:marLeft w:val="0"/>
          <w:marRight w:val="0"/>
          <w:marTop w:val="0"/>
          <w:marBottom w:val="0"/>
          <w:divBdr>
            <w:top w:val="none" w:sz="0" w:space="0" w:color="auto"/>
            <w:left w:val="none" w:sz="0" w:space="0" w:color="auto"/>
            <w:bottom w:val="none" w:sz="0" w:space="0" w:color="auto"/>
            <w:right w:val="none" w:sz="0" w:space="0" w:color="auto"/>
          </w:divBdr>
          <w:divsChild>
            <w:div w:id="375201451">
              <w:marLeft w:val="0"/>
              <w:marRight w:val="0"/>
              <w:marTop w:val="0"/>
              <w:marBottom w:val="0"/>
              <w:divBdr>
                <w:top w:val="none" w:sz="0" w:space="0" w:color="auto"/>
                <w:left w:val="none" w:sz="0" w:space="0" w:color="auto"/>
                <w:bottom w:val="none" w:sz="0" w:space="0" w:color="auto"/>
                <w:right w:val="none" w:sz="0" w:space="0" w:color="auto"/>
              </w:divBdr>
              <w:divsChild>
                <w:div w:id="734357418">
                  <w:marLeft w:val="0"/>
                  <w:marRight w:val="0"/>
                  <w:marTop w:val="0"/>
                  <w:marBottom w:val="0"/>
                  <w:divBdr>
                    <w:top w:val="none" w:sz="0" w:space="0" w:color="auto"/>
                    <w:left w:val="none" w:sz="0" w:space="0" w:color="auto"/>
                    <w:bottom w:val="none" w:sz="0" w:space="0" w:color="auto"/>
                    <w:right w:val="none" w:sz="0" w:space="0" w:color="auto"/>
                  </w:divBdr>
                  <w:divsChild>
                    <w:div w:id="14958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8691">
      <w:bodyDiv w:val="1"/>
      <w:marLeft w:val="0"/>
      <w:marRight w:val="0"/>
      <w:marTop w:val="0"/>
      <w:marBottom w:val="0"/>
      <w:divBdr>
        <w:top w:val="none" w:sz="0" w:space="0" w:color="auto"/>
        <w:left w:val="none" w:sz="0" w:space="0" w:color="auto"/>
        <w:bottom w:val="none" w:sz="0" w:space="0" w:color="auto"/>
        <w:right w:val="none" w:sz="0" w:space="0" w:color="auto"/>
      </w:divBdr>
    </w:div>
    <w:div w:id="738988863">
      <w:bodyDiv w:val="1"/>
      <w:marLeft w:val="0"/>
      <w:marRight w:val="0"/>
      <w:marTop w:val="150"/>
      <w:marBottom w:val="0"/>
      <w:divBdr>
        <w:top w:val="none" w:sz="0" w:space="0" w:color="auto"/>
        <w:left w:val="none" w:sz="0" w:space="0" w:color="auto"/>
        <w:bottom w:val="none" w:sz="0" w:space="0" w:color="auto"/>
        <w:right w:val="none" w:sz="0" w:space="0" w:color="auto"/>
      </w:divBdr>
      <w:divsChild>
        <w:div w:id="1688487538">
          <w:marLeft w:val="0"/>
          <w:marRight w:val="0"/>
          <w:marTop w:val="0"/>
          <w:marBottom w:val="0"/>
          <w:divBdr>
            <w:top w:val="none" w:sz="0" w:space="0" w:color="auto"/>
            <w:left w:val="none" w:sz="0" w:space="0" w:color="auto"/>
            <w:bottom w:val="none" w:sz="0" w:space="0" w:color="auto"/>
            <w:right w:val="none" w:sz="0" w:space="0" w:color="auto"/>
          </w:divBdr>
          <w:divsChild>
            <w:div w:id="962734115">
              <w:marLeft w:val="0"/>
              <w:marRight w:val="0"/>
              <w:marTop w:val="0"/>
              <w:marBottom w:val="0"/>
              <w:divBdr>
                <w:top w:val="none" w:sz="0" w:space="0" w:color="auto"/>
                <w:left w:val="none" w:sz="0" w:space="0" w:color="auto"/>
                <w:bottom w:val="none" w:sz="0" w:space="0" w:color="auto"/>
                <w:right w:val="none" w:sz="0" w:space="0" w:color="auto"/>
              </w:divBdr>
              <w:divsChild>
                <w:div w:id="712195922">
                  <w:marLeft w:val="0"/>
                  <w:marRight w:val="0"/>
                  <w:marTop w:val="0"/>
                  <w:marBottom w:val="0"/>
                  <w:divBdr>
                    <w:top w:val="none" w:sz="0" w:space="0" w:color="auto"/>
                    <w:left w:val="none" w:sz="0" w:space="0" w:color="auto"/>
                    <w:bottom w:val="none" w:sz="0" w:space="0" w:color="auto"/>
                    <w:right w:val="none" w:sz="0" w:space="0" w:color="auto"/>
                  </w:divBdr>
                  <w:divsChild>
                    <w:div w:id="429663716">
                      <w:marLeft w:val="0"/>
                      <w:marRight w:val="0"/>
                      <w:marTop w:val="0"/>
                      <w:marBottom w:val="0"/>
                      <w:divBdr>
                        <w:top w:val="none" w:sz="0" w:space="0" w:color="auto"/>
                        <w:left w:val="none" w:sz="0" w:space="0" w:color="auto"/>
                        <w:bottom w:val="none" w:sz="0" w:space="0" w:color="auto"/>
                        <w:right w:val="none" w:sz="0" w:space="0" w:color="auto"/>
                      </w:divBdr>
                      <w:divsChild>
                        <w:div w:id="662003482">
                          <w:marLeft w:val="375"/>
                          <w:marRight w:val="0"/>
                          <w:marTop w:val="0"/>
                          <w:marBottom w:val="0"/>
                          <w:divBdr>
                            <w:top w:val="none" w:sz="0" w:space="0" w:color="auto"/>
                            <w:left w:val="none" w:sz="0" w:space="0" w:color="auto"/>
                            <w:bottom w:val="none" w:sz="0" w:space="0" w:color="auto"/>
                            <w:right w:val="none" w:sz="0" w:space="0" w:color="auto"/>
                          </w:divBdr>
                          <w:divsChild>
                            <w:div w:id="943146467">
                              <w:marLeft w:val="0"/>
                              <w:marRight w:val="0"/>
                              <w:marTop w:val="0"/>
                              <w:marBottom w:val="300"/>
                              <w:divBdr>
                                <w:top w:val="none" w:sz="0" w:space="0" w:color="auto"/>
                                <w:left w:val="single" w:sz="6" w:space="0" w:color="EDEDED"/>
                                <w:bottom w:val="single" w:sz="6" w:space="26" w:color="EDEDED"/>
                                <w:right w:val="single" w:sz="6" w:space="0" w:color="EDEDED"/>
                              </w:divBdr>
                              <w:divsChild>
                                <w:div w:id="864906042">
                                  <w:marLeft w:val="0"/>
                                  <w:marRight w:val="0"/>
                                  <w:marTop w:val="0"/>
                                  <w:marBottom w:val="0"/>
                                  <w:divBdr>
                                    <w:top w:val="none" w:sz="0" w:space="0" w:color="auto"/>
                                    <w:left w:val="none" w:sz="0" w:space="0" w:color="auto"/>
                                    <w:bottom w:val="none" w:sz="0" w:space="0" w:color="auto"/>
                                    <w:right w:val="none" w:sz="0" w:space="0" w:color="auto"/>
                                  </w:divBdr>
                                  <w:divsChild>
                                    <w:div w:id="934704237">
                                      <w:marLeft w:val="0"/>
                                      <w:marRight w:val="0"/>
                                      <w:marTop w:val="0"/>
                                      <w:marBottom w:val="240"/>
                                      <w:divBdr>
                                        <w:top w:val="none" w:sz="0" w:space="0" w:color="auto"/>
                                        <w:left w:val="none" w:sz="0" w:space="0" w:color="auto"/>
                                        <w:bottom w:val="none" w:sz="0" w:space="0" w:color="auto"/>
                                        <w:right w:val="none" w:sz="0" w:space="0" w:color="auto"/>
                                      </w:divBdr>
                                      <w:divsChild>
                                        <w:div w:id="257451240">
                                          <w:marLeft w:val="0"/>
                                          <w:marRight w:val="0"/>
                                          <w:marTop w:val="0"/>
                                          <w:marBottom w:val="0"/>
                                          <w:divBdr>
                                            <w:top w:val="none" w:sz="0" w:space="0" w:color="auto"/>
                                            <w:left w:val="none" w:sz="0" w:space="0" w:color="auto"/>
                                            <w:bottom w:val="none" w:sz="0" w:space="0" w:color="auto"/>
                                            <w:right w:val="none" w:sz="0" w:space="0" w:color="auto"/>
                                          </w:divBdr>
                                        </w:div>
                                        <w:div w:id="1257520289">
                                          <w:marLeft w:val="0"/>
                                          <w:marRight w:val="0"/>
                                          <w:marTop w:val="0"/>
                                          <w:marBottom w:val="0"/>
                                          <w:divBdr>
                                            <w:top w:val="none" w:sz="0" w:space="0" w:color="auto"/>
                                            <w:left w:val="none" w:sz="0" w:space="0" w:color="auto"/>
                                            <w:bottom w:val="none" w:sz="0" w:space="0" w:color="auto"/>
                                            <w:right w:val="none" w:sz="0" w:space="0" w:color="auto"/>
                                          </w:divBdr>
                                        </w:div>
                                        <w:div w:id="194422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8812332">
      <w:bodyDiv w:val="1"/>
      <w:marLeft w:val="0"/>
      <w:marRight w:val="0"/>
      <w:marTop w:val="0"/>
      <w:marBottom w:val="0"/>
      <w:divBdr>
        <w:top w:val="none" w:sz="0" w:space="0" w:color="auto"/>
        <w:left w:val="none" w:sz="0" w:space="0" w:color="auto"/>
        <w:bottom w:val="none" w:sz="0" w:space="0" w:color="auto"/>
        <w:right w:val="none" w:sz="0" w:space="0" w:color="auto"/>
      </w:divBdr>
    </w:div>
    <w:div w:id="775757919">
      <w:bodyDiv w:val="1"/>
      <w:marLeft w:val="0"/>
      <w:marRight w:val="0"/>
      <w:marTop w:val="150"/>
      <w:marBottom w:val="0"/>
      <w:divBdr>
        <w:top w:val="none" w:sz="0" w:space="0" w:color="auto"/>
        <w:left w:val="none" w:sz="0" w:space="0" w:color="auto"/>
        <w:bottom w:val="none" w:sz="0" w:space="0" w:color="auto"/>
        <w:right w:val="none" w:sz="0" w:space="0" w:color="auto"/>
      </w:divBdr>
      <w:divsChild>
        <w:div w:id="653993741">
          <w:marLeft w:val="0"/>
          <w:marRight w:val="0"/>
          <w:marTop w:val="0"/>
          <w:marBottom w:val="0"/>
          <w:divBdr>
            <w:top w:val="none" w:sz="0" w:space="0" w:color="auto"/>
            <w:left w:val="none" w:sz="0" w:space="0" w:color="auto"/>
            <w:bottom w:val="none" w:sz="0" w:space="0" w:color="auto"/>
            <w:right w:val="none" w:sz="0" w:space="0" w:color="auto"/>
          </w:divBdr>
          <w:divsChild>
            <w:div w:id="105973441">
              <w:marLeft w:val="0"/>
              <w:marRight w:val="0"/>
              <w:marTop w:val="0"/>
              <w:marBottom w:val="0"/>
              <w:divBdr>
                <w:top w:val="none" w:sz="0" w:space="0" w:color="auto"/>
                <w:left w:val="none" w:sz="0" w:space="0" w:color="auto"/>
                <w:bottom w:val="none" w:sz="0" w:space="0" w:color="auto"/>
                <w:right w:val="none" w:sz="0" w:space="0" w:color="auto"/>
              </w:divBdr>
              <w:divsChild>
                <w:div w:id="588998763">
                  <w:marLeft w:val="0"/>
                  <w:marRight w:val="0"/>
                  <w:marTop w:val="0"/>
                  <w:marBottom w:val="0"/>
                  <w:divBdr>
                    <w:top w:val="none" w:sz="0" w:space="0" w:color="auto"/>
                    <w:left w:val="none" w:sz="0" w:space="0" w:color="auto"/>
                    <w:bottom w:val="none" w:sz="0" w:space="0" w:color="auto"/>
                    <w:right w:val="none" w:sz="0" w:space="0" w:color="auto"/>
                  </w:divBdr>
                  <w:divsChild>
                    <w:div w:id="998120874">
                      <w:marLeft w:val="0"/>
                      <w:marRight w:val="0"/>
                      <w:marTop w:val="0"/>
                      <w:marBottom w:val="0"/>
                      <w:divBdr>
                        <w:top w:val="none" w:sz="0" w:space="0" w:color="auto"/>
                        <w:left w:val="none" w:sz="0" w:space="0" w:color="auto"/>
                        <w:bottom w:val="none" w:sz="0" w:space="0" w:color="auto"/>
                        <w:right w:val="none" w:sz="0" w:space="0" w:color="auto"/>
                      </w:divBdr>
                      <w:divsChild>
                        <w:div w:id="235283683">
                          <w:marLeft w:val="375"/>
                          <w:marRight w:val="0"/>
                          <w:marTop w:val="0"/>
                          <w:marBottom w:val="0"/>
                          <w:divBdr>
                            <w:top w:val="none" w:sz="0" w:space="0" w:color="auto"/>
                            <w:left w:val="none" w:sz="0" w:space="0" w:color="auto"/>
                            <w:bottom w:val="none" w:sz="0" w:space="0" w:color="auto"/>
                            <w:right w:val="none" w:sz="0" w:space="0" w:color="auto"/>
                          </w:divBdr>
                          <w:divsChild>
                            <w:div w:id="888033546">
                              <w:marLeft w:val="0"/>
                              <w:marRight w:val="0"/>
                              <w:marTop w:val="0"/>
                              <w:marBottom w:val="300"/>
                              <w:divBdr>
                                <w:top w:val="none" w:sz="0" w:space="0" w:color="auto"/>
                                <w:left w:val="single" w:sz="6" w:space="0" w:color="EDEDED"/>
                                <w:bottom w:val="single" w:sz="6" w:space="26" w:color="EDEDED"/>
                                <w:right w:val="single" w:sz="6" w:space="0" w:color="EDEDED"/>
                              </w:divBdr>
                              <w:divsChild>
                                <w:div w:id="1661809382">
                                  <w:marLeft w:val="0"/>
                                  <w:marRight w:val="0"/>
                                  <w:marTop w:val="0"/>
                                  <w:marBottom w:val="0"/>
                                  <w:divBdr>
                                    <w:top w:val="none" w:sz="0" w:space="0" w:color="auto"/>
                                    <w:left w:val="none" w:sz="0" w:space="0" w:color="auto"/>
                                    <w:bottom w:val="none" w:sz="0" w:space="0" w:color="auto"/>
                                    <w:right w:val="none" w:sz="0" w:space="0" w:color="auto"/>
                                  </w:divBdr>
                                  <w:divsChild>
                                    <w:div w:id="1900356032">
                                      <w:marLeft w:val="0"/>
                                      <w:marRight w:val="0"/>
                                      <w:marTop w:val="0"/>
                                      <w:marBottom w:val="240"/>
                                      <w:divBdr>
                                        <w:top w:val="none" w:sz="0" w:space="0" w:color="auto"/>
                                        <w:left w:val="none" w:sz="0" w:space="0" w:color="auto"/>
                                        <w:bottom w:val="none" w:sz="0" w:space="0" w:color="auto"/>
                                        <w:right w:val="none" w:sz="0" w:space="0" w:color="auto"/>
                                      </w:divBdr>
                                      <w:divsChild>
                                        <w:div w:id="248122085">
                                          <w:marLeft w:val="0"/>
                                          <w:marRight w:val="0"/>
                                          <w:marTop w:val="0"/>
                                          <w:marBottom w:val="0"/>
                                          <w:divBdr>
                                            <w:top w:val="none" w:sz="0" w:space="0" w:color="auto"/>
                                            <w:left w:val="none" w:sz="0" w:space="0" w:color="auto"/>
                                            <w:bottom w:val="none" w:sz="0" w:space="0" w:color="auto"/>
                                            <w:right w:val="none" w:sz="0" w:space="0" w:color="auto"/>
                                          </w:divBdr>
                                        </w:div>
                                        <w:div w:id="693530812">
                                          <w:marLeft w:val="0"/>
                                          <w:marRight w:val="0"/>
                                          <w:marTop w:val="0"/>
                                          <w:marBottom w:val="0"/>
                                          <w:divBdr>
                                            <w:top w:val="none" w:sz="0" w:space="0" w:color="auto"/>
                                            <w:left w:val="none" w:sz="0" w:space="0" w:color="auto"/>
                                            <w:bottom w:val="none" w:sz="0" w:space="0" w:color="auto"/>
                                            <w:right w:val="none" w:sz="0" w:space="0" w:color="auto"/>
                                          </w:divBdr>
                                        </w:div>
                                        <w:div w:id="20770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7236067">
      <w:bodyDiv w:val="1"/>
      <w:marLeft w:val="0"/>
      <w:marRight w:val="0"/>
      <w:marTop w:val="150"/>
      <w:marBottom w:val="0"/>
      <w:divBdr>
        <w:top w:val="none" w:sz="0" w:space="0" w:color="auto"/>
        <w:left w:val="none" w:sz="0" w:space="0" w:color="auto"/>
        <w:bottom w:val="none" w:sz="0" w:space="0" w:color="auto"/>
        <w:right w:val="none" w:sz="0" w:space="0" w:color="auto"/>
      </w:divBdr>
      <w:divsChild>
        <w:div w:id="1351031191">
          <w:marLeft w:val="0"/>
          <w:marRight w:val="0"/>
          <w:marTop w:val="0"/>
          <w:marBottom w:val="0"/>
          <w:divBdr>
            <w:top w:val="none" w:sz="0" w:space="0" w:color="auto"/>
            <w:left w:val="none" w:sz="0" w:space="0" w:color="auto"/>
            <w:bottom w:val="none" w:sz="0" w:space="0" w:color="auto"/>
            <w:right w:val="none" w:sz="0" w:space="0" w:color="auto"/>
          </w:divBdr>
          <w:divsChild>
            <w:div w:id="1510947199">
              <w:marLeft w:val="0"/>
              <w:marRight w:val="0"/>
              <w:marTop w:val="0"/>
              <w:marBottom w:val="0"/>
              <w:divBdr>
                <w:top w:val="none" w:sz="0" w:space="0" w:color="auto"/>
                <w:left w:val="none" w:sz="0" w:space="0" w:color="auto"/>
                <w:bottom w:val="none" w:sz="0" w:space="0" w:color="auto"/>
                <w:right w:val="none" w:sz="0" w:space="0" w:color="auto"/>
              </w:divBdr>
              <w:divsChild>
                <w:div w:id="1686129922">
                  <w:marLeft w:val="0"/>
                  <w:marRight w:val="0"/>
                  <w:marTop w:val="0"/>
                  <w:marBottom w:val="0"/>
                  <w:divBdr>
                    <w:top w:val="none" w:sz="0" w:space="0" w:color="auto"/>
                    <w:left w:val="none" w:sz="0" w:space="0" w:color="auto"/>
                    <w:bottom w:val="none" w:sz="0" w:space="0" w:color="auto"/>
                    <w:right w:val="none" w:sz="0" w:space="0" w:color="auto"/>
                  </w:divBdr>
                  <w:divsChild>
                    <w:div w:id="2138063542">
                      <w:marLeft w:val="0"/>
                      <w:marRight w:val="0"/>
                      <w:marTop w:val="0"/>
                      <w:marBottom w:val="0"/>
                      <w:divBdr>
                        <w:top w:val="none" w:sz="0" w:space="0" w:color="auto"/>
                        <w:left w:val="none" w:sz="0" w:space="0" w:color="auto"/>
                        <w:bottom w:val="none" w:sz="0" w:space="0" w:color="auto"/>
                        <w:right w:val="none" w:sz="0" w:space="0" w:color="auto"/>
                      </w:divBdr>
                      <w:divsChild>
                        <w:div w:id="1593200715">
                          <w:marLeft w:val="375"/>
                          <w:marRight w:val="0"/>
                          <w:marTop w:val="0"/>
                          <w:marBottom w:val="0"/>
                          <w:divBdr>
                            <w:top w:val="none" w:sz="0" w:space="0" w:color="auto"/>
                            <w:left w:val="none" w:sz="0" w:space="0" w:color="auto"/>
                            <w:bottom w:val="none" w:sz="0" w:space="0" w:color="auto"/>
                            <w:right w:val="none" w:sz="0" w:space="0" w:color="auto"/>
                          </w:divBdr>
                          <w:divsChild>
                            <w:div w:id="1503934954">
                              <w:marLeft w:val="0"/>
                              <w:marRight w:val="0"/>
                              <w:marTop w:val="0"/>
                              <w:marBottom w:val="300"/>
                              <w:divBdr>
                                <w:top w:val="none" w:sz="0" w:space="0" w:color="auto"/>
                                <w:left w:val="single" w:sz="6" w:space="0" w:color="EDEDED"/>
                                <w:bottom w:val="single" w:sz="6" w:space="26" w:color="EDEDED"/>
                                <w:right w:val="single" w:sz="6" w:space="0" w:color="EDEDED"/>
                              </w:divBdr>
                              <w:divsChild>
                                <w:div w:id="1274903900">
                                  <w:marLeft w:val="0"/>
                                  <w:marRight w:val="0"/>
                                  <w:marTop w:val="0"/>
                                  <w:marBottom w:val="0"/>
                                  <w:divBdr>
                                    <w:top w:val="none" w:sz="0" w:space="0" w:color="auto"/>
                                    <w:left w:val="none" w:sz="0" w:space="0" w:color="auto"/>
                                    <w:bottom w:val="none" w:sz="0" w:space="0" w:color="auto"/>
                                    <w:right w:val="none" w:sz="0" w:space="0" w:color="auto"/>
                                  </w:divBdr>
                                  <w:divsChild>
                                    <w:div w:id="1813013766">
                                      <w:marLeft w:val="0"/>
                                      <w:marRight w:val="0"/>
                                      <w:marTop w:val="0"/>
                                      <w:marBottom w:val="240"/>
                                      <w:divBdr>
                                        <w:top w:val="none" w:sz="0" w:space="0" w:color="auto"/>
                                        <w:left w:val="none" w:sz="0" w:space="0" w:color="auto"/>
                                        <w:bottom w:val="none" w:sz="0" w:space="0" w:color="auto"/>
                                        <w:right w:val="none" w:sz="0" w:space="0" w:color="auto"/>
                                      </w:divBdr>
                                      <w:divsChild>
                                        <w:div w:id="391512666">
                                          <w:marLeft w:val="0"/>
                                          <w:marRight w:val="0"/>
                                          <w:marTop w:val="0"/>
                                          <w:marBottom w:val="0"/>
                                          <w:divBdr>
                                            <w:top w:val="none" w:sz="0" w:space="0" w:color="auto"/>
                                            <w:left w:val="none" w:sz="0" w:space="0" w:color="auto"/>
                                            <w:bottom w:val="none" w:sz="0" w:space="0" w:color="auto"/>
                                            <w:right w:val="none" w:sz="0" w:space="0" w:color="auto"/>
                                          </w:divBdr>
                                        </w:div>
                                        <w:div w:id="1103767655">
                                          <w:marLeft w:val="0"/>
                                          <w:marRight w:val="0"/>
                                          <w:marTop w:val="0"/>
                                          <w:marBottom w:val="0"/>
                                          <w:divBdr>
                                            <w:top w:val="none" w:sz="0" w:space="0" w:color="auto"/>
                                            <w:left w:val="none" w:sz="0" w:space="0" w:color="auto"/>
                                            <w:bottom w:val="none" w:sz="0" w:space="0" w:color="auto"/>
                                            <w:right w:val="none" w:sz="0" w:space="0" w:color="auto"/>
                                          </w:divBdr>
                                        </w:div>
                                        <w:div w:id="13234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297353">
      <w:bodyDiv w:val="1"/>
      <w:marLeft w:val="0"/>
      <w:marRight w:val="0"/>
      <w:marTop w:val="0"/>
      <w:marBottom w:val="0"/>
      <w:divBdr>
        <w:top w:val="none" w:sz="0" w:space="0" w:color="auto"/>
        <w:left w:val="none" w:sz="0" w:space="0" w:color="auto"/>
        <w:bottom w:val="none" w:sz="0" w:space="0" w:color="auto"/>
        <w:right w:val="none" w:sz="0" w:space="0" w:color="auto"/>
      </w:divBdr>
    </w:div>
    <w:div w:id="1205022412">
      <w:bodyDiv w:val="1"/>
      <w:marLeft w:val="0"/>
      <w:marRight w:val="0"/>
      <w:marTop w:val="0"/>
      <w:marBottom w:val="0"/>
      <w:divBdr>
        <w:top w:val="none" w:sz="0" w:space="0" w:color="auto"/>
        <w:left w:val="none" w:sz="0" w:space="0" w:color="auto"/>
        <w:bottom w:val="none" w:sz="0" w:space="0" w:color="auto"/>
        <w:right w:val="none" w:sz="0" w:space="0" w:color="auto"/>
      </w:divBdr>
    </w:div>
    <w:div w:id="1267737937">
      <w:bodyDiv w:val="1"/>
      <w:marLeft w:val="0"/>
      <w:marRight w:val="0"/>
      <w:marTop w:val="0"/>
      <w:marBottom w:val="0"/>
      <w:divBdr>
        <w:top w:val="none" w:sz="0" w:space="0" w:color="auto"/>
        <w:left w:val="none" w:sz="0" w:space="0" w:color="auto"/>
        <w:bottom w:val="none" w:sz="0" w:space="0" w:color="auto"/>
        <w:right w:val="none" w:sz="0" w:space="0" w:color="auto"/>
      </w:divBdr>
    </w:div>
    <w:div w:id="1386680124">
      <w:bodyDiv w:val="1"/>
      <w:marLeft w:val="0"/>
      <w:marRight w:val="0"/>
      <w:marTop w:val="0"/>
      <w:marBottom w:val="0"/>
      <w:divBdr>
        <w:top w:val="none" w:sz="0" w:space="0" w:color="auto"/>
        <w:left w:val="none" w:sz="0" w:space="0" w:color="auto"/>
        <w:bottom w:val="none" w:sz="0" w:space="0" w:color="auto"/>
        <w:right w:val="none" w:sz="0" w:space="0" w:color="auto"/>
      </w:divBdr>
    </w:div>
    <w:div w:id="1410496755">
      <w:bodyDiv w:val="1"/>
      <w:marLeft w:val="0"/>
      <w:marRight w:val="0"/>
      <w:marTop w:val="0"/>
      <w:marBottom w:val="0"/>
      <w:divBdr>
        <w:top w:val="none" w:sz="0" w:space="0" w:color="auto"/>
        <w:left w:val="none" w:sz="0" w:space="0" w:color="auto"/>
        <w:bottom w:val="none" w:sz="0" w:space="0" w:color="auto"/>
        <w:right w:val="none" w:sz="0" w:space="0" w:color="auto"/>
      </w:divBdr>
      <w:divsChild>
        <w:div w:id="578711322">
          <w:marLeft w:val="0"/>
          <w:marRight w:val="0"/>
          <w:marTop w:val="0"/>
          <w:marBottom w:val="0"/>
          <w:divBdr>
            <w:top w:val="none" w:sz="0" w:space="0" w:color="auto"/>
            <w:left w:val="none" w:sz="0" w:space="0" w:color="auto"/>
            <w:bottom w:val="none" w:sz="0" w:space="0" w:color="auto"/>
            <w:right w:val="none" w:sz="0" w:space="0" w:color="auto"/>
          </w:divBdr>
          <w:divsChild>
            <w:div w:id="1609463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0343888">
      <w:bodyDiv w:val="1"/>
      <w:marLeft w:val="0"/>
      <w:marRight w:val="0"/>
      <w:marTop w:val="0"/>
      <w:marBottom w:val="0"/>
      <w:divBdr>
        <w:top w:val="none" w:sz="0" w:space="0" w:color="auto"/>
        <w:left w:val="none" w:sz="0" w:space="0" w:color="auto"/>
        <w:bottom w:val="none" w:sz="0" w:space="0" w:color="auto"/>
        <w:right w:val="none" w:sz="0" w:space="0" w:color="auto"/>
      </w:divBdr>
    </w:div>
    <w:div w:id="1513183508">
      <w:bodyDiv w:val="1"/>
      <w:marLeft w:val="0"/>
      <w:marRight w:val="0"/>
      <w:marTop w:val="0"/>
      <w:marBottom w:val="0"/>
      <w:divBdr>
        <w:top w:val="none" w:sz="0" w:space="0" w:color="auto"/>
        <w:left w:val="none" w:sz="0" w:space="0" w:color="auto"/>
        <w:bottom w:val="none" w:sz="0" w:space="0" w:color="auto"/>
        <w:right w:val="none" w:sz="0" w:space="0" w:color="auto"/>
      </w:divBdr>
    </w:div>
    <w:div w:id="1648439897">
      <w:bodyDiv w:val="1"/>
      <w:marLeft w:val="0"/>
      <w:marRight w:val="0"/>
      <w:marTop w:val="0"/>
      <w:marBottom w:val="0"/>
      <w:divBdr>
        <w:top w:val="none" w:sz="0" w:space="0" w:color="auto"/>
        <w:left w:val="none" w:sz="0" w:space="0" w:color="auto"/>
        <w:bottom w:val="none" w:sz="0" w:space="0" w:color="auto"/>
        <w:right w:val="none" w:sz="0" w:space="0" w:color="auto"/>
      </w:divBdr>
    </w:div>
    <w:div w:id="1773166201">
      <w:bodyDiv w:val="1"/>
      <w:marLeft w:val="0"/>
      <w:marRight w:val="0"/>
      <w:marTop w:val="150"/>
      <w:marBottom w:val="0"/>
      <w:divBdr>
        <w:top w:val="none" w:sz="0" w:space="0" w:color="auto"/>
        <w:left w:val="none" w:sz="0" w:space="0" w:color="auto"/>
        <w:bottom w:val="none" w:sz="0" w:space="0" w:color="auto"/>
        <w:right w:val="none" w:sz="0" w:space="0" w:color="auto"/>
      </w:divBdr>
      <w:divsChild>
        <w:div w:id="261885495">
          <w:marLeft w:val="0"/>
          <w:marRight w:val="0"/>
          <w:marTop w:val="0"/>
          <w:marBottom w:val="0"/>
          <w:divBdr>
            <w:top w:val="none" w:sz="0" w:space="0" w:color="auto"/>
            <w:left w:val="none" w:sz="0" w:space="0" w:color="auto"/>
            <w:bottom w:val="none" w:sz="0" w:space="0" w:color="auto"/>
            <w:right w:val="none" w:sz="0" w:space="0" w:color="auto"/>
          </w:divBdr>
          <w:divsChild>
            <w:div w:id="971441967">
              <w:marLeft w:val="0"/>
              <w:marRight w:val="0"/>
              <w:marTop w:val="0"/>
              <w:marBottom w:val="0"/>
              <w:divBdr>
                <w:top w:val="none" w:sz="0" w:space="0" w:color="auto"/>
                <w:left w:val="none" w:sz="0" w:space="0" w:color="auto"/>
                <w:bottom w:val="none" w:sz="0" w:space="0" w:color="auto"/>
                <w:right w:val="none" w:sz="0" w:space="0" w:color="auto"/>
              </w:divBdr>
              <w:divsChild>
                <w:div w:id="1239168963">
                  <w:marLeft w:val="0"/>
                  <w:marRight w:val="0"/>
                  <w:marTop w:val="0"/>
                  <w:marBottom w:val="0"/>
                  <w:divBdr>
                    <w:top w:val="none" w:sz="0" w:space="0" w:color="auto"/>
                    <w:left w:val="none" w:sz="0" w:space="0" w:color="auto"/>
                    <w:bottom w:val="none" w:sz="0" w:space="0" w:color="auto"/>
                    <w:right w:val="none" w:sz="0" w:space="0" w:color="auto"/>
                  </w:divBdr>
                  <w:divsChild>
                    <w:div w:id="884368166">
                      <w:marLeft w:val="0"/>
                      <w:marRight w:val="0"/>
                      <w:marTop w:val="0"/>
                      <w:marBottom w:val="0"/>
                      <w:divBdr>
                        <w:top w:val="none" w:sz="0" w:space="0" w:color="auto"/>
                        <w:left w:val="none" w:sz="0" w:space="0" w:color="auto"/>
                        <w:bottom w:val="none" w:sz="0" w:space="0" w:color="auto"/>
                        <w:right w:val="none" w:sz="0" w:space="0" w:color="auto"/>
                      </w:divBdr>
                      <w:divsChild>
                        <w:div w:id="1011642574">
                          <w:marLeft w:val="375"/>
                          <w:marRight w:val="0"/>
                          <w:marTop w:val="0"/>
                          <w:marBottom w:val="0"/>
                          <w:divBdr>
                            <w:top w:val="none" w:sz="0" w:space="0" w:color="auto"/>
                            <w:left w:val="none" w:sz="0" w:space="0" w:color="auto"/>
                            <w:bottom w:val="none" w:sz="0" w:space="0" w:color="auto"/>
                            <w:right w:val="none" w:sz="0" w:space="0" w:color="auto"/>
                          </w:divBdr>
                          <w:divsChild>
                            <w:div w:id="1333951862">
                              <w:marLeft w:val="0"/>
                              <w:marRight w:val="0"/>
                              <w:marTop w:val="0"/>
                              <w:marBottom w:val="300"/>
                              <w:divBdr>
                                <w:top w:val="none" w:sz="0" w:space="0" w:color="auto"/>
                                <w:left w:val="single" w:sz="6" w:space="0" w:color="EDEDED"/>
                                <w:bottom w:val="single" w:sz="6" w:space="26" w:color="EDEDED"/>
                                <w:right w:val="single" w:sz="6" w:space="0" w:color="EDEDED"/>
                              </w:divBdr>
                              <w:divsChild>
                                <w:div w:id="542712483">
                                  <w:marLeft w:val="0"/>
                                  <w:marRight w:val="0"/>
                                  <w:marTop w:val="0"/>
                                  <w:marBottom w:val="0"/>
                                  <w:divBdr>
                                    <w:top w:val="none" w:sz="0" w:space="0" w:color="auto"/>
                                    <w:left w:val="none" w:sz="0" w:space="0" w:color="auto"/>
                                    <w:bottom w:val="none" w:sz="0" w:space="0" w:color="auto"/>
                                    <w:right w:val="none" w:sz="0" w:space="0" w:color="auto"/>
                                  </w:divBdr>
                                  <w:divsChild>
                                    <w:div w:id="538976676">
                                      <w:marLeft w:val="0"/>
                                      <w:marRight w:val="0"/>
                                      <w:marTop w:val="0"/>
                                      <w:marBottom w:val="240"/>
                                      <w:divBdr>
                                        <w:top w:val="none" w:sz="0" w:space="0" w:color="auto"/>
                                        <w:left w:val="none" w:sz="0" w:space="0" w:color="auto"/>
                                        <w:bottom w:val="none" w:sz="0" w:space="0" w:color="auto"/>
                                        <w:right w:val="none" w:sz="0" w:space="0" w:color="auto"/>
                                      </w:divBdr>
                                      <w:divsChild>
                                        <w:div w:id="178352021">
                                          <w:marLeft w:val="0"/>
                                          <w:marRight w:val="0"/>
                                          <w:marTop w:val="0"/>
                                          <w:marBottom w:val="0"/>
                                          <w:divBdr>
                                            <w:top w:val="none" w:sz="0" w:space="0" w:color="auto"/>
                                            <w:left w:val="none" w:sz="0" w:space="0" w:color="auto"/>
                                            <w:bottom w:val="none" w:sz="0" w:space="0" w:color="auto"/>
                                            <w:right w:val="none" w:sz="0" w:space="0" w:color="auto"/>
                                          </w:divBdr>
                                        </w:div>
                                        <w:div w:id="1499350861">
                                          <w:marLeft w:val="0"/>
                                          <w:marRight w:val="0"/>
                                          <w:marTop w:val="0"/>
                                          <w:marBottom w:val="0"/>
                                          <w:divBdr>
                                            <w:top w:val="none" w:sz="0" w:space="0" w:color="auto"/>
                                            <w:left w:val="none" w:sz="0" w:space="0" w:color="auto"/>
                                            <w:bottom w:val="none" w:sz="0" w:space="0" w:color="auto"/>
                                            <w:right w:val="none" w:sz="0" w:space="0" w:color="auto"/>
                                          </w:divBdr>
                                        </w:div>
                                        <w:div w:id="207323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166638">
      <w:bodyDiv w:val="1"/>
      <w:marLeft w:val="0"/>
      <w:marRight w:val="0"/>
      <w:marTop w:val="0"/>
      <w:marBottom w:val="0"/>
      <w:divBdr>
        <w:top w:val="none" w:sz="0" w:space="0" w:color="auto"/>
        <w:left w:val="none" w:sz="0" w:space="0" w:color="auto"/>
        <w:bottom w:val="none" w:sz="0" w:space="0" w:color="auto"/>
        <w:right w:val="none" w:sz="0" w:space="0" w:color="auto"/>
      </w:divBdr>
    </w:div>
    <w:div w:id="1883011869">
      <w:bodyDiv w:val="1"/>
      <w:marLeft w:val="0"/>
      <w:marRight w:val="0"/>
      <w:marTop w:val="0"/>
      <w:marBottom w:val="0"/>
      <w:divBdr>
        <w:top w:val="none" w:sz="0" w:space="0" w:color="auto"/>
        <w:left w:val="none" w:sz="0" w:space="0" w:color="auto"/>
        <w:bottom w:val="none" w:sz="0" w:space="0" w:color="auto"/>
        <w:right w:val="none" w:sz="0" w:space="0" w:color="auto"/>
      </w:divBdr>
      <w:divsChild>
        <w:div w:id="1907951749">
          <w:marLeft w:val="0"/>
          <w:marRight w:val="0"/>
          <w:marTop w:val="0"/>
          <w:marBottom w:val="0"/>
          <w:divBdr>
            <w:top w:val="none" w:sz="0" w:space="0" w:color="auto"/>
            <w:left w:val="none" w:sz="0" w:space="0" w:color="auto"/>
            <w:bottom w:val="none" w:sz="0" w:space="0" w:color="auto"/>
            <w:right w:val="none" w:sz="0" w:space="0" w:color="auto"/>
          </w:divBdr>
          <w:divsChild>
            <w:div w:id="619535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44403441">
      <w:bodyDiv w:val="1"/>
      <w:marLeft w:val="0"/>
      <w:marRight w:val="0"/>
      <w:marTop w:val="0"/>
      <w:marBottom w:val="0"/>
      <w:divBdr>
        <w:top w:val="none" w:sz="0" w:space="0" w:color="auto"/>
        <w:left w:val="none" w:sz="0" w:space="0" w:color="auto"/>
        <w:bottom w:val="none" w:sz="0" w:space="0" w:color="auto"/>
        <w:right w:val="none" w:sz="0" w:space="0" w:color="auto"/>
      </w:divBdr>
    </w:div>
    <w:div w:id="213316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politiche.lavoro@cert.regione.basilicata.it" TargetMode="External"/><Relationship Id="rId13" Type="http://schemas.openxmlformats.org/officeDocument/2006/relationships/hyperlink" Target="mailto:lsu.dg11@pec.regione.campania.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g.501100@pec.regione.campania.it" TargetMode="External"/><Relationship Id="rId17" Type="http://schemas.openxmlformats.org/officeDocument/2006/relationships/hyperlink" Target="mailto:stabilizzazioni.lsufsof@pec.lavoro.gov.it" TargetMode="External"/><Relationship Id="rId2" Type="http://schemas.openxmlformats.org/officeDocument/2006/relationships/numbering" Target="numbering.xml"/><Relationship Id="rId16" Type="http://schemas.openxmlformats.org/officeDocument/2006/relationships/hyperlink" Target="mailto:protocollo_dfp@mailbox.governo.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s.laprod@pec.regione.campania.it" TargetMode="External"/><Relationship Id="rId5" Type="http://schemas.openxmlformats.org/officeDocument/2006/relationships/webSettings" Target="webSettings.xml"/><Relationship Id="rId15" Type="http://schemas.openxmlformats.org/officeDocument/2006/relationships/hyperlink" Target="mailto:ufficio.politicheattive@pec.rupar.puglia.it" TargetMode="External"/><Relationship Id="rId10" Type="http://schemas.openxmlformats.org/officeDocument/2006/relationships/hyperlink" Target="mailto:dipartimento.lavoro@pec.regione.calabria.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cepresidenza@pec.regione.calabria.it" TargetMode="External"/><Relationship Id="rId14" Type="http://schemas.openxmlformats.org/officeDocument/2006/relationships/hyperlink" Target="mailto:assessore.studioformazionelavoro@pec.rupar.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349B1D-E0DD-4A28-AC9B-AA8DF4B0914B}">
  <we:reference id="wa200001582" version="1.0.0.2" store="it-IT" storeType="OMEX"/>
  <we:alternateReferences>
    <we:reference id="wa200001582" version="1.0.0.2" store="it-I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B651D-1CD5-40F7-A61F-0A586C8F2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646</Words>
  <Characters>5005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lpstr>
    </vt:vector>
  </TitlesOfParts>
  <Company>dfp</Company>
  <LinksUpToDate>false</LinksUpToDate>
  <CharactersWithSpaces>5640</CharactersWithSpaces>
  <SharedDoc>false</SharedDoc>
  <HLinks>
    <vt:vector size="12" baseType="variant">
      <vt:variant>
        <vt:i4>6881373</vt:i4>
      </vt:variant>
      <vt:variant>
        <vt:i4>3</vt:i4>
      </vt:variant>
      <vt:variant>
        <vt:i4>0</vt:i4>
      </vt:variant>
      <vt:variant>
        <vt:i4>5</vt:i4>
      </vt:variant>
      <vt:variant>
        <vt:lpwstr>mailto:stabilizzazioni2020.LSUFSOF@pec</vt:lpwstr>
      </vt:variant>
      <vt:variant>
        <vt:lpwstr/>
      </vt:variant>
      <vt:variant>
        <vt:i4>1704003</vt:i4>
      </vt:variant>
      <vt:variant>
        <vt:i4>0</vt:i4>
      </vt:variant>
      <vt:variant>
        <vt:i4>0</vt:i4>
      </vt:variant>
      <vt:variant>
        <vt:i4>5</vt:i4>
      </vt:variant>
      <vt:variant>
        <vt:lpwstr>mailto:protocollo_dfp@mailbox.governo.it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aceci</dc:creator>
  <cp:keywords/>
  <cp:lastModifiedBy>Nicolo' Acciai</cp:lastModifiedBy>
  <cp:revision>12</cp:revision>
  <cp:lastPrinted>2025-09-17T09:21:00Z</cp:lastPrinted>
  <dcterms:created xsi:type="dcterms:W3CDTF">2025-09-17T09:32:00Z</dcterms:created>
  <dcterms:modified xsi:type="dcterms:W3CDTF">2025-09-25T08:02:00Z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2023-10-19T13:37:45Z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7616d83e-277a-4b32-b13f-24a7afb5de21</vt:lpwstr>
  </property>
  <property fmtid="{D5CDD505-2E9C-101B-9397-08002B2CF9AE}" pid="8" name="MSIP_Label_5097a60d-5525-435b-8989-8eb48ac0c8cd_ContentBits">
    <vt:lpwstr>0</vt:lpwstr>
  </property>
</Properties>
</file>